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sz w:val="24"/>
          <w:szCs w:val="24"/>
          <w:lang w:val="es-ES"/>
        </w:rPr>
        <w:id w:val="33280970"/>
        <w:docPartObj>
          <w:docPartGallery w:val="Cover Pages"/>
          <w:docPartUnique/>
        </w:docPartObj>
      </w:sdtPr>
      <w:sdtEndPr>
        <w:rPr>
          <w:b/>
          <w:bCs/>
          <w:lang w:val="es-CO"/>
        </w:rPr>
      </w:sdtEndPr>
      <w:sdtContent>
        <w:p w14:paraId="2E2499A9" w14:textId="73FF7E05" w:rsidR="00A24E8E" w:rsidRPr="00DF642C" w:rsidRDefault="00DF642C" w:rsidP="00486AB7">
          <w:pPr>
            <w:ind w:left="-142"/>
            <w:rPr>
              <w:rFonts w:ascii="Arial" w:hAnsi="Arial" w:cs="Arial"/>
              <w:sz w:val="24"/>
              <w:szCs w:val="24"/>
              <w:lang w:val="es-ES"/>
            </w:rPr>
          </w:pPr>
          <w:r>
            <w:rPr>
              <w:rFonts w:ascii="Arial" w:hAnsi="Arial" w:cs="Arial"/>
              <w:noProof/>
              <w:sz w:val="24"/>
              <w:szCs w:val="24"/>
              <w:lang w:val="es-ES"/>
            </w:rPr>
            <w:drawing>
              <wp:anchor distT="0" distB="0" distL="114300" distR="114300" simplePos="0" relativeHeight="251680768" behindDoc="1" locked="0" layoutInCell="1" allowOverlap="1" wp14:anchorId="51BE1982" wp14:editId="58417EA0">
                <wp:simplePos x="0" y="0"/>
                <wp:positionH relativeFrom="column">
                  <wp:posOffset>-309419</wp:posOffset>
                </wp:positionH>
                <wp:positionV relativeFrom="paragraph">
                  <wp:posOffset>-840509</wp:posOffset>
                </wp:positionV>
                <wp:extent cx="6996545" cy="10361760"/>
                <wp:effectExtent l="0" t="0" r="0" b="1905"/>
                <wp:wrapNone/>
                <wp:docPr id="2258861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86123" name="Imagen 225886123"/>
                        <pic:cNvPicPr/>
                      </pic:nvPicPr>
                      <pic:blipFill>
                        <a:blip r:embed="rId9">
                          <a:extLst>
                            <a:ext uri="{28A0092B-C50C-407E-A947-70E740481C1C}">
                              <a14:useLocalDpi xmlns:a14="http://schemas.microsoft.com/office/drawing/2010/main" val="0"/>
                            </a:ext>
                          </a:extLst>
                        </a:blip>
                        <a:stretch>
                          <a:fillRect/>
                        </a:stretch>
                      </pic:blipFill>
                      <pic:spPr>
                        <a:xfrm>
                          <a:off x="0" y="0"/>
                          <a:ext cx="7027299" cy="1040730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7B83BF7" w14:textId="1CEF6876" w:rsidR="00A24E8E" w:rsidRPr="00DF642C" w:rsidRDefault="00A24E8E" w:rsidP="00486AB7">
          <w:pPr>
            <w:ind w:left="-142"/>
            <w:rPr>
              <w:rFonts w:ascii="Arial" w:hAnsi="Arial" w:cs="Arial"/>
              <w:sz w:val="24"/>
              <w:szCs w:val="24"/>
              <w:lang w:val="es-ES"/>
            </w:rPr>
          </w:pPr>
        </w:p>
        <w:p w14:paraId="778619C6" w14:textId="685C052D" w:rsidR="00A24E8E" w:rsidRPr="00DF642C" w:rsidRDefault="00A24E8E" w:rsidP="00486AB7">
          <w:pPr>
            <w:ind w:left="-142"/>
            <w:rPr>
              <w:rFonts w:ascii="Arial" w:hAnsi="Arial" w:cs="Arial"/>
              <w:sz w:val="24"/>
              <w:szCs w:val="24"/>
              <w:lang w:val="es-ES"/>
            </w:rPr>
          </w:pPr>
        </w:p>
        <w:p w14:paraId="4D7776EE" w14:textId="779FCE66" w:rsidR="00A24E8E" w:rsidRPr="00DF642C" w:rsidRDefault="00A24E8E" w:rsidP="00486AB7">
          <w:pPr>
            <w:ind w:left="-142"/>
            <w:rPr>
              <w:rFonts w:ascii="Arial" w:hAnsi="Arial" w:cs="Arial"/>
              <w:sz w:val="24"/>
              <w:szCs w:val="24"/>
              <w:lang w:val="es-ES"/>
            </w:rPr>
          </w:pPr>
        </w:p>
        <w:p w14:paraId="3F64E832" w14:textId="69F7266C" w:rsidR="00A24E8E" w:rsidRPr="00DF642C" w:rsidRDefault="00A24E8E" w:rsidP="00486AB7">
          <w:pPr>
            <w:ind w:left="-142"/>
            <w:rPr>
              <w:rFonts w:ascii="Arial" w:hAnsi="Arial" w:cs="Arial"/>
              <w:sz w:val="24"/>
              <w:szCs w:val="24"/>
              <w:lang w:val="es-ES"/>
            </w:rPr>
          </w:pPr>
        </w:p>
        <w:p w14:paraId="52FAA3EF" w14:textId="16F9FA1E" w:rsidR="00A24E8E" w:rsidRPr="00DF642C" w:rsidRDefault="00A24E8E" w:rsidP="00486AB7">
          <w:pPr>
            <w:ind w:left="-142"/>
            <w:rPr>
              <w:rFonts w:ascii="Arial" w:hAnsi="Arial" w:cs="Arial"/>
              <w:sz w:val="24"/>
              <w:szCs w:val="24"/>
              <w:lang w:val="es-ES"/>
            </w:rPr>
          </w:pPr>
        </w:p>
        <w:p w14:paraId="027350F8" w14:textId="36484D31" w:rsidR="00A24E8E" w:rsidRPr="00DF642C" w:rsidRDefault="00A24E8E" w:rsidP="00486AB7">
          <w:pPr>
            <w:ind w:left="-142"/>
            <w:rPr>
              <w:rFonts w:ascii="Arial" w:hAnsi="Arial" w:cs="Arial"/>
              <w:sz w:val="24"/>
              <w:szCs w:val="24"/>
              <w:lang w:val="es-ES"/>
            </w:rPr>
          </w:pPr>
        </w:p>
        <w:p w14:paraId="221AC68B" w14:textId="5F6A52D6" w:rsidR="00A24E8E" w:rsidRPr="00DF642C" w:rsidRDefault="00A24E8E" w:rsidP="00486AB7">
          <w:pPr>
            <w:ind w:left="-142"/>
            <w:rPr>
              <w:rFonts w:ascii="Arial" w:hAnsi="Arial" w:cs="Arial"/>
              <w:sz w:val="24"/>
              <w:szCs w:val="24"/>
              <w:lang w:val="es-ES"/>
            </w:rPr>
          </w:pPr>
        </w:p>
        <w:p w14:paraId="03055F94" w14:textId="0CF8D4C1" w:rsidR="00A24E8E" w:rsidRPr="00DF642C" w:rsidRDefault="00DF642C" w:rsidP="00A24E8E">
          <w:pPr>
            <w:rPr>
              <w:rFonts w:ascii="Arial" w:hAnsi="Arial" w:cs="Arial"/>
              <w:sz w:val="24"/>
              <w:szCs w:val="24"/>
              <w:lang w:val="es-ES"/>
            </w:rPr>
          </w:pPr>
          <w:r>
            <w:rPr>
              <w:rFonts w:ascii="Arial" w:hAnsi="Arial" w:cs="Arial"/>
              <w:noProof/>
              <w:sz w:val="24"/>
              <w:szCs w:val="24"/>
              <w:lang w:val="es-ES"/>
            </w:rPr>
            <w:drawing>
              <wp:anchor distT="0" distB="0" distL="114300" distR="114300" simplePos="0" relativeHeight="251681792" behindDoc="0" locked="0" layoutInCell="1" allowOverlap="1" wp14:anchorId="7F04AE28" wp14:editId="74FB17EF">
                <wp:simplePos x="0" y="0"/>
                <wp:positionH relativeFrom="column">
                  <wp:posOffset>120073</wp:posOffset>
                </wp:positionH>
                <wp:positionV relativeFrom="paragraph">
                  <wp:posOffset>125845</wp:posOffset>
                </wp:positionV>
                <wp:extent cx="6059170" cy="1757680"/>
                <wp:effectExtent l="19050" t="0" r="17780" b="528320"/>
                <wp:wrapNone/>
                <wp:docPr id="12448686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68690" name="Imagen 124486869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9170" cy="1757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5CC461B6" w14:textId="4C693F42" w:rsidR="00A24E8E" w:rsidRPr="00DF642C" w:rsidRDefault="00A24E8E" w:rsidP="00A24E8E">
          <w:pPr>
            <w:rPr>
              <w:rFonts w:ascii="Arial" w:hAnsi="Arial" w:cs="Arial"/>
              <w:sz w:val="24"/>
              <w:szCs w:val="24"/>
              <w:lang w:val="es-ES"/>
            </w:rPr>
          </w:pPr>
        </w:p>
        <w:p w14:paraId="215EF933" w14:textId="49199D89" w:rsidR="00A24E8E" w:rsidRPr="00DF642C" w:rsidRDefault="00A24E8E" w:rsidP="00A24E8E">
          <w:pPr>
            <w:rPr>
              <w:rFonts w:ascii="Arial" w:hAnsi="Arial" w:cs="Arial"/>
              <w:sz w:val="24"/>
              <w:szCs w:val="24"/>
              <w:lang w:val="es-ES"/>
            </w:rPr>
          </w:pPr>
        </w:p>
        <w:p w14:paraId="0EADF3A0" w14:textId="6400175E" w:rsidR="00A24E8E" w:rsidRPr="00DF642C" w:rsidRDefault="00A24E8E" w:rsidP="00A24E8E">
          <w:pPr>
            <w:rPr>
              <w:rFonts w:ascii="Arial" w:hAnsi="Arial" w:cs="Arial"/>
              <w:sz w:val="24"/>
              <w:szCs w:val="24"/>
              <w:lang w:val="es-ES"/>
            </w:rPr>
          </w:pPr>
        </w:p>
        <w:p w14:paraId="29E8C091" w14:textId="032F3C20" w:rsidR="00A24E8E" w:rsidRPr="00DF642C" w:rsidRDefault="00A24E8E" w:rsidP="00A24E8E">
          <w:pPr>
            <w:rPr>
              <w:rFonts w:ascii="Arial" w:hAnsi="Arial" w:cs="Arial"/>
              <w:sz w:val="24"/>
              <w:szCs w:val="24"/>
              <w:lang w:val="es-ES"/>
            </w:rPr>
          </w:pPr>
        </w:p>
        <w:p w14:paraId="131940CE" w14:textId="2B64B8B9" w:rsidR="00A24E8E" w:rsidRPr="00DF642C" w:rsidRDefault="00A24E8E" w:rsidP="00A24E8E">
          <w:pPr>
            <w:rPr>
              <w:rFonts w:ascii="Arial" w:hAnsi="Arial" w:cs="Arial"/>
              <w:sz w:val="24"/>
              <w:szCs w:val="24"/>
              <w:lang w:val="es-ES"/>
            </w:rPr>
          </w:pPr>
        </w:p>
        <w:p w14:paraId="55DCCB06" w14:textId="134B4B69" w:rsidR="00A24E8E" w:rsidRPr="00DF642C" w:rsidRDefault="00A24E8E" w:rsidP="00A24E8E">
          <w:pPr>
            <w:rPr>
              <w:rFonts w:ascii="Arial" w:hAnsi="Arial" w:cs="Arial"/>
              <w:sz w:val="24"/>
              <w:szCs w:val="24"/>
              <w:lang w:val="es-ES"/>
            </w:rPr>
          </w:pPr>
        </w:p>
        <w:p w14:paraId="5E3C0CA8" w14:textId="19917E02" w:rsidR="00A24E8E" w:rsidRPr="00DF642C" w:rsidRDefault="00A24E8E" w:rsidP="00A24E8E">
          <w:pPr>
            <w:rPr>
              <w:rFonts w:ascii="Arial" w:hAnsi="Arial" w:cs="Arial"/>
              <w:sz w:val="24"/>
              <w:szCs w:val="24"/>
              <w:lang w:val="es-ES"/>
            </w:rPr>
          </w:pPr>
        </w:p>
        <w:p w14:paraId="62541D26" w14:textId="0404C425" w:rsidR="00A24E8E" w:rsidRPr="00DF642C" w:rsidRDefault="00A24E8E" w:rsidP="00A24E8E">
          <w:pPr>
            <w:rPr>
              <w:rFonts w:ascii="Arial" w:hAnsi="Arial" w:cs="Arial"/>
              <w:sz w:val="24"/>
              <w:szCs w:val="24"/>
              <w:lang w:val="es-ES"/>
            </w:rPr>
          </w:pPr>
        </w:p>
        <w:p w14:paraId="2408B7D2" w14:textId="319D3787" w:rsidR="00A24E8E" w:rsidRPr="00DF642C" w:rsidRDefault="00A24E8E" w:rsidP="00A24E8E">
          <w:pPr>
            <w:rPr>
              <w:rFonts w:ascii="Arial" w:hAnsi="Arial" w:cs="Arial"/>
              <w:sz w:val="24"/>
              <w:szCs w:val="24"/>
              <w:lang w:val="es-ES"/>
            </w:rPr>
          </w:pPr>
        </w:p>
        <w:p w14:paraId="4CD23022" w14:textId="77777777" w:rsidR="00A24E8E" w:rsidRPr="00DF642C" w:rsidRDefault="00A24E8E" w:rsidP="00A24E8E">
          <w:pPr>
            <w:rPr>
              <w:rFonts w:ascii="Arial" w:hAnsi="Arial" w:cs="Arial"/>
              <w:sz w:val="24"/>
              <w:szCs w:val="24"/>
              <w:lang w:val="es-ES"/>
            </w:rPr>
          </w:pPr>
        </w:p>
        <w:p w14:paraId="6781548B" w14:textId="77777777" w:rsidR="00A24E8E" w:rsidRPr="00DF642C" w:rsidRDefault="00A24E8E" w:rsidP="00A24E8E">
          <w:pPr>
            <w:rPr>
              <w:rFonts w:ascii="Arial" w:hAnsi="Arial" w:cs="Arial"/>
              <w:sz w:val="24"/>
              <w:szCs w:val="24"/>
              <w:lang w:val="es-ES"/>
            </w:rPr>
          </w:pPr>
        </w:p>
        <w:p w14:paraId="62B013CA" w14:textId="77777777" w:rsidR="00A24E8E" w:rsidRPr="00DF642C" w:rsidRDefault="00A24E8E" w:rsidP="00A24E8E">
          <w:pPr>
            <w:rPr>
              <w:rFonts w:ascii="Arial" w:hAnsi="Arial" w:cs="Arial"/>
              <w:sz w:val="24"/>
              <w:szCs w:val="24"/>
              <w:lang w:val="es-ES"/>
            </w:rPr>
          </w:pPr>
        </w:p>
        <w:p w14:paraId="0BEF58B9" w14:textId="77777777" w:rsidR="00A24E8E" w:rsidRPr="00DF642C" w:rsidRDefault="00A24E8E" w:rsidP="00A24E8E">
          <w:pPr>
            <w:rPr>
              <w:rFonts w:ascii="Arial" w:hAnsi="Arial" w:cs="Arial"/>
              <w:sz w:val="24"/>
              <w:szCs w:val="24"/>
              <w:lang w:val="es-ES"/>
            </w:rPr>
          </w:pPr>
        </w:p>
        <w:p w14:paraId="32413094" w14:textId="77777777" w:rsidR="00A24E8E" w:rsidRPr="00DF642C" w:rsidRDefault="00A24E8E" w:rsidP="00A24E8E">
          <w:pPr>
            <w:rPr>
              <w:rFonts w:ascii="Arial" w:hAnsi="Arial" w:cs="Arial"/>
              <w:sz w:val="24"/>
              <w:szCs w:val="24"/>
              <w:lang w:val="es-ES"/>
            </w:rPr>
          </w:pPr>
        </w:p>
        <w:p w14:paraId="0BF9EFDA" w14:textId="77777777" w:rsidR="00A24E8E" w:rsidRPr="00DF642C" w:rsidRDefault="00A24E8E" w:rsidP="00A24E8E">
          <w:pPr>
            <w:rPr>
              <w:rFonts w:ascii="Arial" w:hAnsi="Arial" w:cs="Arial"/>
              <w:sz w:val="24"/>
              <w:szCs w:val="24"/>
              <w:lang w:val="es-ES"/>
            </w:rPr>
          </w:pPr>
        </w:p>
        <w:p w14:paraId="73E3A98D" w14:textId="77777777" w:rsidR="00A24E8E" w:rsidRPr="00DF642C" w:rsidRDefault="00A24E8E" w:rsidP="00A24E8E">
          <w:pPr>
            <w:rPr>
              <w:rFonts w:ascii="Arial" w:hAnsi="Arial" w:cs="Arial"/>
              <w:sz w:val="24"/>
              <w:szCs w:val="24"/>
              <w:lang w:val="es-ES"/>
            </w:rPr>
          </w:pPr>
        </w:p>
        <w:p w14:paraId="2DDCED24" w14:textId="77777777" w:rsidR="00A24E8E" w:rsidRPr="00DF642C" w:rsidRDefault="00A24E8E" w:rsidP="00A24E8E">
          <w:pPr>
            <w:rPr>
              <w:rFonts w:ascii="Arial" w:hAnsi="Arial" w:cs="Arial"/>
              <w:sz w:val="24"/>
              <w:szCs w:val="24"/>
              <w:lang w:val="es-ES"/>
            </w:rPr>
          </w:pPr>
        </w:p>
        <w:p w14:paraId="1617A82F" w14:textId="77777777" w:rsidR="00A24E8E" w:rsidRPr="00DF642C" w:rsidRDefault="00A24E8E" w:rsidP="00A24E8E">
          <w:pPr>
            <w:rPr>
              <w:rFonts w:ascii="Arial" w:hAnsi="Arial" w:cs="Arial"/>
              <w:sz w:val="24"/>
              <w:szCs w:val="24"/>
              <w:lang w:val="es-ES"/>
            </w:rPr>
          </w:pPr>
        </w:p>
        <w:p w14:paraId="098F84B5" w14:textId="77777777" w:rsidR="00A24E8E" w:rsidRPr="00DF642C" w:rsidRDefault="00A24E8E" w:rsidP="00A24E8E">
          <w:pPr>
            <w:rPr>
              <w:rFonts w:ascii="Arial" w:hAnsi="Arial" w:cs="Arial"/>
              <w:sz w:val="24"/>
              <w:szCs w:val="24"/>
              <w:lang w:val="es-ES"/>
            </w:rPr>
          </w:pPr>
        </w:p>
        <w:p w14:paraId="5189908E" w14:textId="77777777" w:rsidR="00A24E8E" w:rsidRPr="00DF642C" w:rsidRDefault="00A24E8E" w:rsidP="00A24E8E">
          <w:pPr>
            <w:rPr>
              <w:rFonts w:ascii="Arial" w:hAnsi="Arial" w:cs="Arial"/>
              <w:sz w:val="24"/>
              <w:szCs w:val="24"/>
              <w:lang w:val="es-ES"/>
            </w:rPr>
          </w:pPr>
        </w:p>
        <w:p w14:paraId="0F4D4B26" w14:textId="77777777" w:rsidR="00A24E8E" w:rsidRPr="00DF642C" w:rsidRDefault="00A24E8E" w:rsidP="00A24E8E">
          <w:pPr>
            <w:rPr>
              <w:rFonts w:ascii="Arial" w:hAnsi="Arial" w:cs="Arial"/>
              <w:sz w:val="24"/>
              <w:szCs w:val="24"/>
              <w:lang w:val="es-ES"/>
            </w:rPr>
          </w:pPr>
        </w:p>
        <w:p w14:paraId="33D63B36" w14:textId="77777777" w:rsidR="00A24E8E" w:rsidRPr="00DF642C" w:rsidRDefault="00A24E8E" w:rsidP="00A24E8E">
          <w:pPr>
            <w:rPr>
              <w:rFonts w:ascii="Arial" w:hAnsi="Arial" w:cs="Arial"/>
              <w:sz w:val="24"/>
              <w:szCs w:val="24"/>
              <w:lang w:val="es-ES"/>
            </w:rPr>
          </w:pPr>
        </w:p>
        <w:p w14:paraId="6C0D1F29" w14:textId="77777777" w:rsidR="00A24E8E" w:rsidRPr="00DF642C" w:rsidRDefault="00A24E8E" w:rsidP="00A24E8E">
          <w:pPr>
            <w:rPr>
              <w:rFonts w:ascii="Arial" w:hAnsi="Arial" w:cs="Arial"/>
              <w:sz w:val="24"/>
              <w:szCs w:val="24"/>
              <w:lang w:val="es-ES"/>
            </w:rPr>
          </w:pPr>
        </w:p>
        <w:p w14:paraId="57734AE4" w14:textId="77777777" w:rsidR="00DF642C" w:rsidRPr="00DF642C" w:rsidRDefault="00DF642C" w:rsidP="00A24E8E">
          <w:pPr>
            <w:rPr>
              <w:rFonts w:ascii="Bodoni MT Black" w:hAnsi="Bodoni MT Black" w:cs="Arial"/>
              <w:sz w:val="52"/>
              <w:szCs w:val="52"/>
              <w:lang w:val="es-ES"/>
            </w:rPr>
          </w:pPr>
        </w:p>
        <w:p w14:paraId="73617B22" w14:textId="77777777" w:rsidR="00DF642C" w:rsidRPr="00DF642C" w:rsidRDefault="00DF642C" w:rsidP="00A24E8E">
          <w:pPr>
            <w:rPr>
              <w:rFonts w:ascii="Bodoni MT Black" w:hAnsi="Bodoni MT Black" w:cs="Arial"/>
              <w:sz w:val="52"/>
              <w:szCs w:val="52"/>
              <w:lang w:val="es-ES"/>
            </w:rPr>
          </w:pPr>
        </w:p>
        <w:p w14:paraId="24FF1481" w14:textId="71415D9D" w:rsidR="00A24E8E" w:rsidRDefault="00A24E8E" w:rsidP="00A24E8E">
          <w:pPr>
            <w:rPr>
              <w:rFonts w:ascii="Bodoni MT Black" w:hAnsi="Bodoni MT Black" w:cs="Arial"/>
              <w:color w:val="FFFFFF" w:themeColor="background1"/>
              <w:sz w:val="72"/>
              <w:szCs w:val="72"/>
              <w:lang w:val="es-ES"/>
            </w:rPr>
          </w:pPr>
          <w:r w:rsidRPr="00DF642C">
            <w:rPr>
              <w:rFonts w:ascii="Bodoni MT Black" w:hAnsi="Bodoni MT Black" w:cs="Arial"/>
              <w:color w:val="FFFFFF" w:themeColor="background1"/>
              <w:sz w:val="52"/>
              <w:szCs w:val="52"/>
              <w:lang w:val="es-ES"/>
            </w:rPr>
            <w:t xml:space="preserve">PLAN ESTRATEGICO DE TECNOLOGIAS DE LA INFORMACION Y LAS COMUNICACIONES </w:t>
          </w:r>
          <w:r w:rsidRPr="00DF642C">
            <w:rPr>
              <w:rFonts w:ascii="Bodoni MT Black" w:hAnsi="Bodoni MT Black" w:cs="Arial"/>
              <w:color w:val="FFFFFF" w:themeColor="background1"/>
              <w:sz w:val="72"/>
              <w:szCs w:val="72"/>
              <w:lang w:val="es-ES"/>
            </w:rPr>
            <w:t>PETI</w:t>
          </w:r>
          <w:r w:rsidR="002E583E">
            <w:rPr>
              <w:rFonts w:ascii="Bodoni MT Black" w:hAnsi="Bodoni MT Black" w:cs="Arial"/>
              <w:color w:val="FFFFFF" w:themeColor="background1"/>
              <w:sz w:val="72"/>
              <w:szCs w:val="72"/>
              <w:lang w:val="es-ES"/>
            </w:rPr>
            <w:t xml:space="preserve"> </w:t>
          </w:r>
        </w:p>
        <w:p w14:paraId="72E496FA" w14:textId="595F1B4A" w:rsidR="002E583E" w:rsidRPr="00DF642C" w:rsidRDefault="002E583E" w:rsidP="00A24E8E">
          <w:pPr>
            <w:rPr>
              <w:rFonts w:ascii="Bodoni MT Black" w:hAnsi="Bodoni MT Black" w:cs="Arial"/>
              <w:color w:val="FFFFFF" w:themeColor="background1"/>
              <w:sz w:val="72"/>
              <w:szCs w:val="72"/>
              <w:lang w:val="es-ES"/>
            </w:rPr>
          </w:pPr>
          <w:r>
            <w:rPr>
              <w:rFonts w:ascii="Bodoni MT Black" w:hAnsi="Bodoni MT Black" w:cs="Arial"/>
              <w:color w:val="FFFFFF" w:themeColor="background1"/>
              <w:sz w:val="72"/>
              <w:szCs w:val="72"/>
              <w:lang w:val="es-ES"/>
            </w:rPr>
            <w:t>2025</w:t>
          </w:r>
        </w:p>
        <w:p w14:paraId="060D9CB2" w14:textId="15A35AA4" w:rsidR="00A24E8E" w:rsidRPr="00DF642C" w:rsidRDefault="00A24E8E" w:rsidP="00486AB7">
          <w:pPr>
            <w:ind w:left="-142"/>
            <w:rPr>
              <w:rFonts w:ascii="Arial" w:hAnsi="Arial" w:cs="Arial"/>
              <w:sz w:val="24"/>
              <w:szCs w:val="24"/>
              <w:lang w:val="es-ES"/>
            </w:rPr>
          </w:pPr>
        </w:p>
        <w:p w14:paraId="035B9D28" w14:textId="6CA8BCE1" w:rsidR="00A24E8E" w:rsidRPr="00DF642C" w:rsidRDefault="00A24E8E" w:rsidP="00486AB7">
          <w:pPr>
            <w:ind w:left="-142"/>
            <w:rPr>
              <w:rFonts w:ascii="Arial" w:hAnsi="Arial" w:cs="Arial"/>
              <w:sz w:val="24"/>
              <w:szCs w:val="24"/>
              <w:lang w:val="es-ES"/>
            </w:rPr>
          </w:pPr>
        </w:p>
        <w:p w14:paraId="2062EA2B" w14:textId="0DBE32CA" w:rsidR="00A24E8E" w:rsidRPr="00DF642C" w:rsidRDefault="00A24E8E" w:rsidP="00486AB7">
          <w:pPr>
            <w:ind w:left="-142"/>
            <w:rPr>
              <w:rFonts w:ascii="Arial" w:hAnsi="Arial" w:cs="Arial"/>
              <w:sz w:val="24"/>
              <w:szCs w:val="24"/>
              <w:lang w:val="es-ES"/>
            </w:rPr>
          </w:pPr>
        </w:p>
        <w:p w14:paraId="54AF2794" w14:textId="5E8E3B72" w:rsidR="00A24E8E" w:rsidRPr="00DF642C" w:rsidRDefault="00A24E8E" w:rsidP="00486AB7">
          <w:pPr>
            <w:ind w:left="-142"/>
            <w:rPr>
              <w:rFonts w:ascii="Arial" w:hAnsi="Arial" w:cs="Arial"/>
              <w:sz w:val="24"/>
              <w:szCs w:val="24"/>
              <w:lang w:val="es-ES"/>
            </w:rPr>
          </w:pPr>
        </w:p>
        <w:p w14:paraId="118B66B9" w14:textId="2585CA8B" w:rsidR="00A24E8E" w:rsidRPr="00DF642C" w:rsidRDefault="00A24E8E" w:rsidP="00486AB7">
          <w:pPr>
            <w:ind w:left="-142"/>
            <w:rPr>
              <w:rFonts w:ascii="Arial" w:hAnsi="Arial" w:cs="Arial"/>
              <w:sz w:val="24"/>
              <w:szCs w:val="24"/>
              <w:lang w:val="es-ES"/>
            </w:rPr>
          </w:pPr>
        </w:p>
        <w:p w14:paraId="55963DC4" w14:textId="7FCC78F7" w:rsidR="00A24E8E" w:rsidRPr="00DF642C" w:rsidRDefault="00A24E8E" w:rsidP="00486AB7">
          <w:pPr>
            <w:ind w:left="-142"/>
            <w:rPr>
              <w:rFonts w:ascii="Arial" w:hAnsi="Arial" w:cs="Arial"/>
              <w:sz w:val="24"/>
              <w:szCs w:val="24"/>
              <w:lang w:val="es-ES"/>
            </w:rPr>
          </w:pPr>
        </w:p>
        <w:p w14:paraId="6249AA18" w14:textId="3F0F390E" w:rsidR="00A24E8E" w:rsidRPr="00DF642C" w:rsidRDefault="00A24E8E" w:rsidP="00486AB7">
          <w:pPr>
            <w:ind w:left="-142"/>
            <w:rPr>
              <w:rFonts w:ascii="Arial" w:hAnsi="Arial" w:cs="Arial"/>
              <w:sz w:val="24"/>
              <w:szCs w:val="24"/>
              <w:lang w:val="es-ES"/>
            </w:rPr>
          </w:pPr>
        </w:p>
        <w:p w14:paraId="460C9BDD" w14:textId="6CC43597" w:rsidR="00A24E8E" w:rsidRPr="00DF642C" w:rsidRDefault="00A24E8E" w:rsidP="00486AB7">
          <w:pPr>
            <w:ind w:left="-142"/>
            <w:rPr>
              <w:rFonts w:ascii="Arial" w:hAnsi="Arial" w:cs="Arial"/>
              <w:sz w:val="24"/>
              <w:szCs w:val="24"/>
              <w:lang w:val="es-ES"/>
            </w:rPr>
          </w:pPr>
        </w:p>
        <w:p w14:paraId="3E48C68F" w14:textId="77777777" w:rsidR="00A24E8E" w:rsidRPr="00DF642C" w:rsidRDefault="00A24E8E" w:rsidP="00486AB7">
          <w:pPr>
            <w:ind w:left="-142"/>
            <w:rPr>
              <w:rFonts w:ascii="Arial" w:hAnsi="Arial" w:cs="Arial"/>
              <w:sz w:val="24"/>
              <w:szCs w:val="24"/>
              <w:lang w:val="es-ES"/>
            </w:rPr>
          </w:pPr>
        </w:p>
        <w:p w14:paraId="0894BC8B" w14:textId="77777777" w:rsidR="00A24E8E" w:rsidRPr="00DF642C" w:rsidRDefault="00A24E8E" w:rsidP="00486AB7">
          <w:pPr>
            <w:ind w:left="-142"/>
            <w:rPr>
              <w:rFonts w:ascii="Arial" w:hAnsi="Arial" w:cs="Arial"/>
              <w:sz w:val="24"/>
              <w:szCs w:val="24"/>
              <w:lang w:val="es-ES"/>
            </w:rPr>
          </w:pPr>
        </w:p>
        <w:p w14:paraId="7D4A4C0F" w14:textId="02703AB4" w:rsidR="00E85C54" w:rsidRPr="00DF642C" w:rsidRDefault="00E85C54" w:rsidP="00486AB7">
          <w:pPr>
            <w:ind w:left="-142"/>
            <w:rPr>
              <w:rFonts w:ascii="Arial" w:hAnsi="Arial" w:cs="Arial"/>
              <w:sz w:val="24"/>
              <w:szCs w:val="24"/>
              <w:lang w:val="es-ES"/>
            </w:rPr>
          </w:pPr>
        </w:p>
        <w:p w14:paraId="2654E82B" w14:textId="59ED8525" w:rsidR="00E85C54" w:rsidRPr="00DF642C" w:rsidRDefault="00E85C54" w:rsidP="00486AB7">
          <w:pPr>
            <w:ind w:left="-142"/>
            <w:rPr>
              <w:rFonts w:ascii="Arial" w:hAnsi="Arial" w:cs="Arial"/>
              <w:sz w:val="24"/>
              <w:szCs w:val="24"/>
              <w:lang w:val="es-ES"/>
            </w:rPr>
          </w:pPr>
          <w:r w:rsidRPr="00DF642C">
            <w:rPr>
              <w:rFonts w:ascii="Arial" w:hAnsi="Arial" w:cs="Arial"/>
              <w:b/>
              <w:bCs/>
              <w:sz w:val="24"/>
              <w:szCs w:val="24"/>
            </w:rPr>
            <w:lastRenderedPageBreak/>
            <w:br w:type="page"/>
          </w:r>
        </w:p>
      </w:sdtContent>
    </w:sdt>
    <w:sdt>
      <w:sdtPr>
        <w:rPr>
          <w:rFonts w:ascii="Times New Roman" w:eastAsia="Times New Roman" w:hAnsi="Times New Roman" w:cs="Times New Roman"/>
          <w:b w:val="0"/>
          <w:bCs w:val="0"/>
          <w:color w:val="auto"/>
          <w:sz w:val="20"/>
          <w:szCs w:val="20"/>
          <w:lang w:val="es-CO"/>
        </w:rPr>
        <w:id w:val="1631281399"/>
        <w:docPartObj>
          <w:docPartGallery w:val="Table of Contents"/>
          <w:docPartUnique/>
        </w:docPartObj>
      </w:sdtPr>
      <w:sdtContent>
        <w:p w14:paraId="225B71E5" w14:textId="758DF10C" w:rsidR="008D08D6" w:rsidRPr="00F35596" w:rsidRDefault="008D08D6">
          <w:pPr>
            <w:pStyle w:val="TOCHeading"/>
            <w:rPr>
              <w:color w:val="auto"/>
            </w:rPr>
          </w:pPr>
          <w:r w:rsidRPr="00F35596">
            <w:rPr>
              <w:color w:val="auto"/>
            </w:rPr>
            <w:t>Contenido</w:t>
          </w:r>
        </w:p>
        <w:p w14:paraId="292D217B" w14:textId="13E053EE" w:rsidR="008D08D6" w:rsidRPr="00F35596" w:rsidRDefault="008D08D6">
          <w:pPr>
            <w:pStyle w:val="TOC1"/>
            <w:tabs>
              <w:tab w:val="right" w:leader="dot" w:pos="9532"/>
            </w:tabs>
            <w:rPr>
              <w:rFonts w:asciiTheme="minorHAnsi" w:eastAsiaTheme="minorEastAsia" w:hAnsiTheme="minorHAnsi" w:cstheme="minorBidi"/>
              <w:b w:val="0"/>
              <w:bCs w:val="0"/>
              <w:caps w:val="0"/>
              <w:noProof/>
              <w:sz w:val="22"/>
              <w:szCs w:val="22"/>
              <w:lang w:eastAsia="es-CO"/>
            </w:rPr>
          </w:pPr>
          <w:r w:rsidRPr="00F35596">
            <w:rPr>
              <w:lang w:val="es-ES"/>
            </w:rPr>
            <w:fldChar w:fldCharType="begin"/>
          </w:r>
          <w:r w:rsidRPr="00F35596">
            <w:rPr>
              <w:lang w:val="es-ES"/>
            </w:rPr>
            <w:instrText xml:space="preserve"> TOC \o "1-3" \h \z \u </w:instrText>
          </w:r>
          <w:r w:rsidRPr="00F35596">
            <w:rPr>
              <w:lang w:val="es-ES"/>
            </w:rPr>
            <w:fldChar w:fldCharType="separate"/>
          </w:r>
          <w:hyperlink w:anchor="_Toc52521696" w:history="1">
            <w:r w:rsidRPr="00F35596">
              <w:rPr>
                <w:rStyle w:val="Hyperlink"/>
                <w:noProof/>
                <w:color w:val="auto"/>
              </w:rPr>
              <w:t>OBJETIVO</w:t>
            </w:r>
            <w:r w:rsidRPr="00F35596">
              <w:rPr>
                <w:noProof/>
                <w:webHidden/>
              </w:rPr>
              <w:tab/>
            </w:r>
            <w:r w:rsidRPr="00F35596">
              <w:rPr>
                <w:noProof/>
                <w:webHidden/>
              </w:rPr>
              <w:fldChar w:fldCharType="begin"/>
            </w:r>
            <w:r w:rsidRPr="00F35596">
              <w:rPr>
                <w:noProof/>
                <w:webHidden/>
              </w:rPr>
              <w:instrText xml:space="preserve"> PAGEREF _Toc52521696 \h </w:instrText>
            </w:r>
            <w:r w:rsidRPr="00F35596">
              <w:rPr>
                <w:noProof/>
                <w:webHidden/>
              </w:rPr>
            </w:r>
            <w:r w:rsidRPr="00F35596">
              <w:rPr>
                <w:noProof/>
                <w:webHidden/>
              </w:rPr>
              <w:fldChar w:fldCharType="separate"/>
            </w:r>
            <w:r w:rsidR="00282F27">
              <w:rPr>
                <w:noProof/>
                <w:webHidden/>
              </w:rPr>
              <w:t>4</w:t>
            </w:r>
            <w:r w:rsidRPr="00F35596">
              <w:rPr>
                <w:noProof/>
                <w:webHidden/>
              </w:rPr>
              <w:fldChar w:fldCharType="end"/>
            </w:r>
          </w:hyperlink>
        </w:p>
        <w:p w14:paraId="436A2381" w14:textId="6F50B8B5" w:rsidR="008D08D6" w:rsidRPr="00F35596" w:rsidRDefault="008D08D6">
          <w:pPr>
            <w:pStyle w:val="TOC1"/>
            <w:tabs>
              <w:tab w:val="right" w:leader="dot" w:pos="9532"/>
            </w:tabs>
            <w:rPr>
              <w:rFonts w:asciiTheme="minorHAnsi" w:eastAsiaTheme="minorEastAsia" w:hAnsiTheme="minorHAnsi" w:cstheme="minorBidi"/>
              <w:b w:val="0"/>
              <w:bCs w:val="0"/>
              <w:caps w:val="0"/>
              <w:noProof/>
              <w:sz w:val="22"/>
              <w:szCs w:val="22"/>
              <w:lang w:eastAsia="es-CO"/>
            </w:rPr>
          </w:pPr>
          <w:hyperlink w:anchor="_Toc52521697" w:history="1">
            <w:r w:rsidRPr="00F35596">
              <w:rPr>
                <w:rStyle w:val="Hyperlink"/>
                <w:noProof/>
                <w:color w:val="auto"/>
              </w:rPr>
              <w:t>ALCANCE DEL DOCUMENTO</w:t>
            </w:r>
            <w:r w:rsidRPr="00F35596">
              <w:rPr>
                <w:noProof/>
                <w:webHidden/>
              </w:rPr>
              <w:tab/>
            </w:r>
            <w:r w:rsidRPr="00F35596">
              <w:rPr>
                <w:noProof/>
                <w:webHidden/>
              </w:rPr>
              <w:fldChar w:fldCharType="begin"/>
            </w:r>
            <w:r w:rsidRPr="00F35596">
              <w:rPr>
                <w:noProof/>
                <w:webHidden/>
              </w:rPr>
              <w:instrText xml:space="preserve"> PAGEREF _Toc52521697 \h </w:instrText>
            </w:r>
            <w:r w:rsidRPr="00F35596">
              <w:rPr>
                <w:noProof/>
                <w:webHidden/>
              </w:rPr>
            </w:r>
            <w:r w:rsidRPr="00F35596">
              <w:rPr>
                <w:noProof/>
                <w:webHidden/>
              </w:rPr>
              <w:fldChar w:fldCharType="separate"/>
            </w:r>
            <w:r w:rsidR="00282F27">
              <w:rPr>
                <w:noProof/>
                <w:webHidden/>
              </w:rPr>
              <w:t>4</w:t>
            </w:r>
            <w:r w:rsidRPr="00F35596">
              <w:rPr>
                <w:noProof/>
                <w:webHidden/>
              </w:rPr>
              <w:fldChar w:fldCharType="end"/>
            </w:r>
          </w:hyperlink>
        </w:p>
        <w:p w14:paraId="59E0F210" w14:textId="3443BBFE" w:rsidR="008D08D6" w:rsidRPr="00F35596" w:rsidRDefault="008D08D6">
          <w:pPr>
            <w:pStyle w:val="TOC1"/>
            <w:tabs>
              <w:tab w:val="right" w:leader="dot" w:pos="9532"/>
            </w:tabs>
            <w:rPr>
              <w:rFonts w:asciiTheme="minorHAnsi" w:eastAsiaTheme="minorEastAsia" w:hAnsiTheme="minorHAnsi" w:cstheme="minorBidi"/>
              <w:b w:val="0"/>
              <w:bCs w:val="0"/>
              <w:caps w:val="0"/>
              <w:noProof/>
              <w:sz w:val="22"/>
              <w:szCs w:val="22"/>
              <w:lang w:eastAsia="es-CO"/>
            </w:rPr>
          </w:pPr>
          <w:hyperlink w:anchor="_Toc52521698" w:history="1">
            <w:r w:rsidRPr="00F35596">
              <w:rPr>
                <w:rStyle w:val="Hyperlink"/>
                <w:noProof/>
                <w:color w:val="auto"/>
              </w:rPr>
              <w:t>MARCO NORMATIVO</w:t>
            </w:r>
            <w:r w:rsidRPr="00F35596">
              <w:rPr>
                <w:noProof/>
                <w:webHidden/>
              </w:rPr>
              <w:tab/>
            </w:r>
            <w:r w:rsidRPr="00F35596">
              <w:rPr>
                <w:noProof/>
                <w:webHidden/>
              </w:rPr>
              <w:fldChar w:fldCharType="begin"/>
            </w:r>
            <w:r w:rsidRPr="00F35596">
              <w:rPr>
                <w:noProof/>
                <w:webHidden/>
              </w:rPr>
              <w:instrText xml:space="preserve"> PAGEREF _Toc52521698 \h </w:instrText>
            </w:r>
            <w:r w:rsidRPr="00F35596">
              <w:rPr>
                <w:noProof/>
                <w:webHidden/>
              </w:rPr>
            </w:r>
            <w:r w:rsidRPr="00F35596">
              <w:rPr>
                <w:noProof/>
                <w:webHidden/>
              </w:rPr>
              <w:fldChar w:fldCharType="separate"/>
            </w:r>
            <w:r w:rsidR="00282F27">
              <w:rPr>
                <w:noProof/>
                <w:webHidden/>
              </w:rPr>
              <w:t>4</w:t>
            </w:r>
            <w:r w:rsidRPr="00F35596">
              <w:rPr>
                <w:noProof/>
                <w:webHidden/>
              </w:rPr>
              <w:fldChar w:fldCharType="end"/>
            </w:r>
          </w:hyperlink>
        </w:p>
        <w:p w14:paraId="25B346BA" w14:textId="18F3B172" w:rsidR="008D08D6" w:rsidRPr="00F35596" w:rsidRDefault="008D08D6">
          <w:pPr>
            <w:pStyle w:val="TOC1"/>
            <w:tabs>
              <w:tab w:val="right" w:leader="dot" w:pos="9532"/>
            </w:tabs>
            <w:rPr>
              <w:rFonts w:asciiTheme="minorHAnsi" w:eastAsiaTheme="minorEastAsia" w:hAnsiTheme="minorHAnsi" w:cstheme="minorBidi"/>
              <w:b w:val="0"/>
              <w:bCs w:val="0"/>
              <w:caps w:val="0"/>
              <w:noProof/>
              <w:sz w:val="22"/>
              <w:szCs w:val="22"/>
              <w:lang w:eastAsia="es-CO"/>
            </w:rPr>
          </w:pPr>
          <w:hyperlink w:anchor="_Toc52521699" w:history="1">
            <w:r w:rsidRPr="00F35596">
              <w:rPr>
                <w:rStyle w:val="Hyperlink"/>
                <w:noProof/>
                <w:color w:val="auto"/>
              </w:rPr>
              <w:t>RUPTURAS ESTRATEGICAS</w:t>
            </w:r>
            <w:r w:rsidRPr="00F35596">
              <w:rPr>
                <w:noProof/>
                <w:webHidden/>
              </w:rPr>
              <w:tab/>
            </w:r>
            <w:r w:rsidRPr="00F35596">
              <w:rPr>
                <w:noProof/>
                <w:webHidden/>
              </w:rPr>
              <w:fldChar w:fldCharType="begin"/>
            </w:r>
            <w:r w:rsidRPr="00F35596">
              <w:rPr>
                <w:noProof/>
                <w:webHidden/>
              </w:rPr>
              <w:instrText xml:space="preserve"> PAGEREF _Toc52521699 \h </w:instrText>
            </w:r>
            <w:r w:rsidRPr="00F35596">
              <w:rPr>
                <w:noProof/>
                <w:webHidden/>
              </w:rPr>
            </w:r>
            <w:r w:rsidRPr="00F35596">
              <w:rPr>
                <w:noProof/>
                <w:webHidden/>
              </w:rPr>
              <w:fldChar w:fldCharType="separate"/>
            </w:r>
            <w:r w:rsidR="00282F27">
              <w:rPr>
                <w:noProof/>
                <w:webHidden/>
              </w:rPr>
              <w:t>4</w:t>
            </w:r>
            <w:r w:rsidRPr="00F35596">
              <w:rPr>
                <w:noProof/>
                <w:webHidden/>
              </w:rPr>
              <w:fldChar w:fldCharType="end"/>
            </w:r>
          </w:hyperlink>
        </w:p>
        <w:p w14:paraId="69AD0B29" w14:textId="7179F493" w:rsidR="008D08D6" w:rsidRPr="00F35596" w:rsidRDefault="008D08D6">
          <w:pPr>
            <w:pStyle w:val="TOC1"/>
            <w:tabs>
              <w:tab w:val="right" w:leader="dot" w:pos="9532"/>
            </w:tabs>
            <w:rPr>
              <w:rFonts w:asciiTheme="minorHAnsi" w:eastAsiaTheme="minorEastAsia" w:hAnsiTheme="minorHAnsi" w:cstheme="minorBidi"/>
              <w:b w:val="0"/>
              <w:bCs w:val="0"/>
              <w:caps w:val="0"/>
              <w:noProof/>
              <w:sz w:val="22"/>
              <w:szCs w:val="22"/>
              <w:lang w:eastAsia="es-CO"/>
            </w:rPr>
          </w:pPr>
          <w:hyperlink w:anchor="_Toc52521700" w:history="1">
            <w:r w:rsidRPr="00F35596">
              <w:rPr>
                <w:rStyle w:val="Hyperlink"/>
                <w:noProof/>
                <w:color w:val="auto"/>
              </w:rPr>
              <w:t>ANALISIS DE LA SITUACION ACTUAL</w:t>
            </w:r>
            <w:r w:rsidRPr="00F35596">
              <w:rPr>
                <w:noProof/>
                <w:webHidden/>
              </w:rPr>
              <w:tab/>
            </w:r>
            <w:r w:rsidRPr="00F35596">
              <w:rPr>
                <w:noProof/>
                <w:webHidden/>
              </w:rPr>
              <w:fldChar w:fldCharType="begin"/>
            </w:r>
            <w:r w:rsidRPr="00F35596">
              <w:rPr>
                <w:noProof/>
                <w:webHidden/>
              </w:rPr>
              <w:instrText xml:space="preserve"> PAGEREF _Toc52521700 \h </w:instrText>
            </w:r>
            <w:r w:rsidRPr="00F35596">
              <w:rPr>
                <w:noProof/>
                <w:webHidden/>
              </w:rPr>
            </w:r>
            <w:r w:rsidRPr="00F35596">
              <w:rPr>
                <w:noProof/>
                <w:webHidden/>
              </w:rPr>
              <w:fldChar w:fldCharType="separate"/>
            </w:r>
            <w:r w:rsidR="00282F27">
              <w:rPr>
                <w:noProof/>
                <w:webHidden/>
              </w:rPr>
              <w:t>5</w:t>
            </w:r>
            <w:r w:rsidRPr="00F35596">
              <w:rPr>
                <w:noProof/>
                <w:webHidden/>
              </w:rPr>
              <w:fldChar w:fldCharType="end"/>
            </w:r>
          </w:hyperlink>
        </w:p>
        <w:p w14:paraId="2E920993" w14:textId="555C6731"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01" w:history="1">
            <w:r w:rsidRPr="00F35596">
              <w:rPr>
                <w:rStyle w:val="Hyperlink"/>
                <w:noProof/>
                <w:color w:val="auto"/>
              </w:rPr>
              <w:t>Naturaleza</w:t>
            </w:r>
            <w:r w:rsidRPr="00F35596">
              <w:rPr>
                <w:noProof/>
                <w:webHidden/>
              </w:rPr>
              <w:tab/>
            </w:r>
            <w:r w:rsidRPr="00F35596">
              <w:rPr>
                <w:noProof/>
                <w:webHidden/>
              </w:rPr>
              <w:fldChar w:fldCharType="begin"/>
            </w:r>
            <w:r w:rsidRPr="00F35596">
              <w:rPr>
                <w:noProof/>
                <w:webHidden/>
              </w:rPr>
              <w:instrText xml:space="preserve"> PAGEREF _Toc52521701 \h </w:instrText>
            </w:r>
            <w:r w:rsidRPr="00F35596">
              <w:rPr>
                <w:noProof/>
                <w:webHidden/>
              </w:rPr>
            </w:r>
            <w:r w:rsidRPr="00F35596">
              <w:rPr>
                <w:noProof/>
                <w:webHidden/>
              </w:rPr>
              <w:fldChar w:fldCharType="separate"/>
            </w:r>
            <w:r w:rsidR="00282F27">
              <w:rPr>
                <w:noProof/>
                <w:webHidden/>
              </w:rPr>
              <w:t>5</w:t>
            </w:r>
            <w:r w:rsidRPr="00F35596">
              <w:rPr>
                <w:noProof/>
                <w:webHidden/>
              </w:rPr>
              <w:fldChar w:fldCharType="end"/>
            </w:r>
          </w:hyperlink>
        </w:p>
        <w:p w14:paraId="33861289" w14:textId="0B2A6548"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02" w:history="1">
            <w:r w:rsidRPr="00F35596">
              <w:rPr>
                <w:rStyle w:val="Hyperlink"/>
                <w:noProof/>
                <w:color w:val="auto"/>
              </w:rPr>
              <w:t>Misión</w:t>
            </w:r>
            <w:r w:rsidRPr="00F35596">
              <w:rPr>
                <w:noProof/>
                <w:webHidden/>
              </w:rPr>
              <w:tab/>
            </w:r>
            <w:r w:rsidRPr="00F35596">
              <w:rPr>
                <w:noProof/>
                <w:webHidden/>
              </w:rPr>
              <w:fldChar w:fldCharType="begin"/>
            </w:r>
            <w:r w:rsidRPr="00F35596">
              <w:rPr>
                <w:noProof/>
                <w:webHidden/>
              </w:rPr>
              <w:instrText xml:space="preserve"> PAGEREF _Toc52521702 \h </w:instrText>
            </w:r>
            <w:r w:rsidRPr="00F35596">
              <w:rPr>
                <w:noProof/>
                <w:webHidden/>
              </w:rPr>
            </w:r>
            <w:r w:rsidRPr="00F35596">
              <w:rPr>
                <w:noProof/>
                <w:webHidden/>
              </w:rPr>
              <w:fldChar w:fldCharType="separate"/>
            </w:r>
            <w:r w:rsidR="00282F27">
              <w:rPr>
                <w:noProof/>
                <w:webHidden/>
              </w:rPr>
              <w:t>5</w:t>
            </w:r>
            <w:r w:rsidRPr="00F35596">
              <w:rPr>
                <w:noProof/>
                <w:webHidden/>
              </w:rPr>
              <w:fldChar w:fldCharType="end"/>
            </w:r>
          </w:hyperlink>
        </w:p>
        <w:p w14:paraId="3981EC35" w14:textId="5DC1EFBE"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03" w:history="1">
            <w:r w:rsidRPr="00F35596">
              <w:rPr>
                <w:rStyle w:val="Hyperlink"/>
                <w:noProof/>
                <w:color w:val="auto"/>
              </w:rPr>
              <w:t>Visión</w:t>
            </w:r>
            <w:r w:rsidRPr="00F35596">
              <w:rPr>
                <w:noProof/>
                <w:webHidden/>
              </w:rPr>
              <w:tab/>
            </w:r>
            <w:r w:rsidRPr="00F35596">
              <w:rPr>
                <w:noProof/>
                <w:webHidden/>
              </w:rPr>
              <w:fldChar w:fldCharType="begin"/>
            </w:r>
            <w:r w:rsidRPr="00F35596">
              <w:rPr>
                <w:noProof/>
                <w:webHidden/>
              </w:rPr>
              <w:instrText xml:space="preserve"> PAGEREF _Toc52521703 \h </w:instrText>
            </w:r>
            <w:r w:rsidRPr="00F35596">
              <w:rPr>
                <w:noProof/>
                <w:webHidden/>
              </w:rPr>
            </w:r>
            <w:r w:rsidRPr="00F35596">
              <w:rPr>
                <w:noProof/>
                <w:webHidden/>
              </w:rPr>
              <w:fldChar w:fldCharType="separate"/>
            </w:r>
            <w:r w:rsidR="00282F27">
              <w:rPr>
                <w:noProof/>
                <w:webHidden/>
              </w:rPr>
              <w:t>5</w:t>
            </w:r>
            <w:r w:rsidRPr="00F35596">
              <w:rPr>
                <w:noProof/>
                <w:webHidden/>
              </w:rPr>
              <w:fldChar w:fldCharType="end"/>
            </w:r>
          </w:hyperlink>
        </w:p>
        <w:p w14:paraId="484F904F" w14:textId="39814506" w:rsidR="008D08D6" w:rsidRPr="00F35596" w:rsidRDefault="008D08D6">
          <w:pPr>
            <w:pStyle w:val="TOC1"/>
            <w:tabs>
              <w:tab w:val="right" w:leader="dot" w:pos="9532"/>
            </w:tabs>
            <w:rPr>
              <w:rFonts w:asciiTheme="minorHAnsi" w:eastAsiaTheme="minorEastAsia" w:hAnsiTheme="minorHAnsi" w:cstheme="minorBidi"/>
              <w:b w:val="0"/>
              <w:bCs w:val="0"/>
              <w:caps w:val="0"/>
              <w:noProof/>
              <w:sz w:val="22"/>
              <w:szCs w:val="22"/>
              <w:lang w:eastAsia="es-CO"/>
            </w:rPr>
          </w:pPr>
          <w:hyperlink w:anchor="_Toc52521704" w:history="1">
            <w:r w:rsidRPr="00F35596">
              <w:rPr>
                <w:rStyle w:val="Hyperlink"/>
                <w:noProof/>
                <w:color w:val="auto"/>
              </w:rPr>
              <w:t>ESTRATEGIA DE TI</w:t>
            </w:r>
            <w:r w:rsidRPr="00F35596">
              <w:rPr>
                <w:noProof/>
                <w:webHidden/>
              </w:rPr>
              <w:tab/>
            </w:r>
            <w:r w:rsidRPr="00F35596">
              <w:rPr>
                <w:noProof/>
                <w:webHidden/>
              </w:rPr>
              <w:fldChar w:fldCharType="begin"/>
            </w:r>
            <w:r w:rsidRPr="00F35596">
              <w:rPr>
                <w:noProof/>
                <w:webHidden/>
              </w:rPr>
              <w:instrText xml:space="preserve"> PAGEREF _Toc52521704 \h </w:instrText>
            </w:r>
            <w:r w:rsidRPr="00F35596">
              <w:rPr>
                <w:noProof/>
                <w:webHidden/>
              </w:rPr>
            </w:r>
            <w:r w:rsidRPr="00F35596">
              <w:rPr>
                <w:noProof/>
                <w:webHidden/>
              </w:rPr>
              <w:fldChar w:fldCharType="separate"/>
            </w:r>
            <w:r w:rsidR="00282F27">
              <w:rPr>
                <w:noProof/>
                <w:webHidden/>
              </w:rPr>
              <w:t>6</w:t>
            </w:r>
            <w:r w:rsidRPr="00F35596">
              <w:rPr>
                <w:noProof/>
                <w:webHidden/>
              </w:rPr>
              <w:fldChar w:fldCharType="end"/>
            </w:r>
          </w:hyperlink>
        </w:p>
        <w:p w14:paraId="2F60057C" w14:textId="09C60C76" w:rsidR="008D08D6" w:rsidRPr="00F35596" w:rsidRDefault="008D08D6">
          <w:pPr>
            <w:pStyle w:val="TOC1"/>
            <w:tabs>
              <w:tab w:val="right" w:leader="dot" w:pos="9532"/>
            </w:tabs>
            <w:rPr>
              <w:rFonts w:asciiTheme="minorHAnsi" w:eastAsiaTheme="minorEastAsia" w:hAnsiTheme="minorHAnsi" w:cstheme="minorBidi"/>
              <w:b w:val="0"/>
              <w:bCs w:val="0"/>
              <w:caps w:val="0"/>
              <w:noProof/>
              <w:sz w:val="22"/>
              <w:szCs w:val="22"/>
              <w:lang w:eastAsia="es-CO"/>
            </w:rPr>
          </w:pPr>
          <w:hyperlink w:anchor="_Toc52521705" w:history="1">
            <w:r w:rsidRPr="00F35596">
              <w:rPr>
                <w:rStyle w:val="Hyperlink"/>
                <w:noProof/>
                <w:color w:val="auto"/>
              </w:rPr>
              <w:t>USO Y APROPIACION DE LA TECNOLOGIA</w:t>
            </w:r>
            <w:r w:rsidRPr="00F35596">
              <w:rPr>
                <w:noProof/>
                <w:webHidden/>
              </w:rPr>
              <w:tab/>
            </w:r>
            <w:r w:rsidRPr="00F35596">
              <w:rPr>
                <w:noProof/>
                <w:webHidden/>
              </w:rPr>
              <w:fldChar w:fldCharType="begin"/>
            </w:r>
            <w:r w:rsidRPr="00F35596">
              <w:rPr>
                <w:noProof/>
                <w:webHidden/>
              </w:rPr>
              <w:instrText xml:space="preserve"> PAGEREF _Toc52521705 \h </w:instrText>
            </w:r>
            <w:r w:rsidRPr="00F35596">
              <w:rPr>
                <w:noProof/>
                <w:webHidden/>
              </w:rPr>
            </w:r>
            <w:r w:rsidRPr="00F35596">
              <w:rPr>
                <w:noProof/>
                <w:webHidden/>
              </w:rPr>
              <w:fldChar w:fldCharType="separate"/>
            </w:r>
            <w:r w:rsidR="00282F27">
              <w:rPr>
                <w:noProof/>
                <w:webHidden/>
              </w:rPr>
              <w:t>6</w:t>
            </w:r>
            <w:r w:rsidRPr="00F35596">
              <w:rPr>
                <w:noProof/>
                <w:webHidden/>
              </w:rPr>
              <w:fldChar w:fldCharType="end"/>
            </w:r>
          </w:hyperlink>
        </w:p>
        <w:p w14:paraId="11BF3746" w14:textId="4CAF62CC"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06" w:history="1">
            <w:r w:rsidRPr="00F35596">
              <w:rPr>
                <w:rStyle w:val="Hyperlink"/>
                <w:rFonts w:cs="Arial"/>
                <w:noProof/>
                <w:color w:val="auto"/>
              </w:rPr>
              <w:t>Recursos TI: Humanos, financieros y tecnológicos</w:t>
            </w:r>
            <w:r w:rsidRPr="00F35596">
              <w:rPr>
                <w:noProof/>
                <w:webHidden/>
              </w:rPr>
              <w:tab/>
            </w:r>
            <w:r w:rsidRPr="00F35596">
              <w:rPr>
                <w:noProof/>
                <w:webHidden/>
              </w:rPr>
              <w:fldChar w:fldCharType="begin"/>
            </w:r>
            <w:r w:rsidRPr="00F35596">
              <w:rPr>
                <w:noProof/>
                <w:webHidden/>
              </w:rPr>
              <w:instrText xml:space="preserve"> PAGEREF _Toc52521706 \h </w:instrText>
            </w:r>
            <w:r w:rsidRPr="00F35596">
              <w:rPr>
                <w:noProof/>
                <w:webHidden/>
              </w:rPr>
            </w:r>
            <w:r w:rsidRPr="00F35596">
              <w:rPr>
                <w:noProof/>
                <w:webHidden/>
              </w:rPr>
              <w:fldChar w:fldCharType="separate"/>
            </w:r>
            <w:r w:rsidR="00282F27">
              <w:rPr>
                <w:noProof/>
                <w:webHidden/>
              </w:rPr>
              <w:t>7</w:t>
            </w:r>
            <w:r w:rsidRPr="00F35596">
              <w:rPr>
                <w:noProof/>
                <w:webHidden/>
              </w:rPr>
              <w:fldChar w:fldCharType="end"/>
            </w:r>
          </w:hyperlink>
        </w:p>
        <w:p w14:paraId="6FB82802" w14:textId="38846CDB"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07" w:history="1">
            <w:r w:rsidRPr="00F35596">
              <w:rPr>
                <w:rStyle w:val="Hyperlink"/>
                <w:rFonts w:cs="Arial"/>
                <w:noProof/>
                <w:color w:val="auto"/>
              </w:rPr>
              <w:t>Tecnológicos</w:t>
            </w:r>
            <w:r w:rsidRPr="00F35596">
              <w:rPr>
                <w:noProof/>
                <w:webHidden/>
              </w:rPr>
              <w:tab/>
            </w:r>
            <w:r w:rsidRPr="00F35596">
              <w:rPr>
                <w:noProof/>
                <w:webHidden/>
              </w:rPr>
              <w:fldChar w:fldCharType="begin"/>
            </w:r>
            <w:r w:rsidRPr="00F35596">
              <w:rPr>
                <w:noProof/>
                <w:webHidden/>
              </w:rPr>
              <w:instrText xml:space="preserve"> PAGEREF _Toc52521707 \h </w:instrText>
            </w:r>
            <w:r w:rsidRPr="00F35596">
              <w:rPr>
                <w:noProof/>
                <w:webHidden/>
              </w:rPr>
            </w:r>
            <w:r w:rsidRPr="00F35596">
              <w:rPr>
                <w:noProof/>
                <w:webHidden/>
              </w:rPr>
              <w:fldChar w:fldCharType="separate"/>
            </w:r>
            <w:r w:rsidR="00282F27">
              <w:rPr>
                <w:noProof/>
                <w:webHidden/>
              </w:rPr>
              <w:t>7</w:t>
            </w:r>
            <w:r w:rsidRPr="00F35596">
              <w:rPr>
                <w:noProof/>
                <w:webHidden/>
              </w:rPr>
              <w:fldChar w:fldCharType="end"/>
            </w:r>
          </w:hyperlink>
        </w:p>
        <w:p w14:paraId="06E3BBAF" w14:textId="0F34CC87"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08" w:history="1">
            <w:r w:rsidRPr="00F35596">
              <w:rPr>
                <w:rStyle w:val="Hyperlink"/>
                <w:rFonts w:cs="Arial"/>
                <w:noProof/>
                <w:color w:val="auto"/>
              </w:rPr>
              <w:t>Servidor</w:t>
            </w:r>
            <w:r w:rsidRPr="00F35596">
              <w:rPr>
                <w:noProof/>
                <w:webHidden/>
              </w:rPr>
              <w:tab/>
            </w:r>
            <w:r w:rsidRPr="00F35596">
              <w:rPr>
                <w:noProof/>
                <w:webHidden/>
              </w:rPr>
              <w:fldChar w:fldCharType="begin"/>
            </w:r>
            <w:r w:rsidRPr="00F35596">
              <w:rPr>
                <w:noProof/>
                <w:webHidden/>
              </w:rPr>
              <w:instrText xml:space="preserve"> PAGEREF _Toc52521708 \h </w:instrText>
            </w:r>
            <w:r w:rsidRPr="00F35596">
              <w:rPr>
                <w:noProof/>
                <w:webHidden/>
              </w:rPr>
            </w:r>
            <w:r w:rsidRPr="00F35596">
              <w:rPr>
                <w:noProof/>
                <w:webHidden/>
              </w:rPr>
              <w:fldChar w:fldCharType="separate"/>
            </w:r>
            <w:r w:rsidR="00282F27">
              <w:rPr>
                <w:noProof/>
                <w:webHidden/>
              </w:rPr>
              <w:t>7</w:t>
            </w:r>
            <w:r w:rsidRPr="00F35596">
              <w:rPr>
                <w:noProof/>
                <w:webHidden/>
              </w:rPr>
              <w:fldChar w:fldCharType="end"/>
            </w:r>
          </w:hyperlink>
        </w:p>
        <w:p w14:paraId="69A3CBDD" w14:textId="70E81F1D"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09" w:history="1">
            <w:r w:rsidRPr="00F35596">
              <w:rPr>
                <w:rStyle w:val="Hyperlink"/>
                <w:rFonts w:cs="Arial"/>
                <w:noProof/>
                <w:color w:val="auto"/>
              </w:rPr>
              <w:t>Equipos de Escritorio y Portátiles</w:t>
            </w:r>
            <w:r w:rsidRPr="00F35596">
              <w:rPr>
                <w:noProof/>
                <w:webHidden/>
              </w:rPr>
              <w:tab/>
            </w:r>
            <w:r w:rsidRPr="00F35596">
              <w:rPr>
                <w:noProof/>
                <w:webHidden/>
              </w:rPr>
              <w:fldChar w:fldCharType="begin"/>
            </w:r>
            <w:r w:rsidRPr="00F35596">
              <w:rPr>
                <w:noProof/>
                <w:webHidden/>
              </w:rPr>
              <w:instrText xml:space="preserve"> PAGEREF _Toc52521709 \h </w:instrText>
            </w:r>
            <w:r w:rsidRPr="00F35596">
              <w:rPr>
                <w:noProof/>
                <w:webHidden/>
              </w:rPr>
            </w:r>
            <w:r w:rsidRPr="00F35596">
              <w:rPr>
                <w:noProof/>
                <w:webHidden/>
              </w:rPr>
              <w:fldChar w:fldCharType="separate"/>
            </w:r>
            <w:r w:rsidR="00282F27">
              <w:rPr>
                <w:noProof/>
                <w:webHidden/>
              </w:rPr>
              <w:t>7</w:t>
            </w:r>
            <w:r w:rsidRPr="00F35596">
              <w:rPr>
                <w:noProof/>
                <w:webHidden/>
              </w:rPr>
              <w:fldChar w:fldCharType="end"/>
            </w:r>
          </w:hyperlink>
        </w:p>
        <w:p w14:paraId="4BD0CC54" w14:textId="071BD179"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10" w:history="1">
            <w:r w:rsidRPr="00F35596">
              <w:rPr>
                <w:rStyle w:val="Hyperlink"/>
                <w:rFonts w:cs="Arial"/>
                <w:noProof/>
                <w:color w:val="auto"/>
              </w:rPr>
              <w:t>Red</w:t>
            </w:r>
            <w:r w:rsidRPr="00F35596">
              <w:rPr>
                <w:noProof/>
                <w:webHidden/>
              </w:rPr>
              <w:tab/>
            </w:r>
            <w:r w:rsidRPr="00F35596">
              <w:rPr>
                <w:noProof/>
                <w:webHidden/>
              </w:rPr>
              <w:fldChar w:fldCharType="begin"/>
            </w:r>
            <w:r w:rsidRPr="00F35596">
              <w:rPr>
                <w:noProof/>
                <w:webHidden/>
              </w:rPr>
              <w:instrText xml:space="preserve"> PAGEREF _Toc52521710 \h </w:instrText>
            </w:r>
            <w:r w:rsidRPr="00F35596">
              <w:rPr>
                <w:noProof/>
                <w:webHidden/>
              </w:rPr>
            </w:r>
            <w:r w:rsidRPr="00F35596">
              <w:rPr>
                <w:noProof/>
                <w:webHidden/>
              </w:rPr>
              <w:fldChar w:fldCharType="separate"/>
            </w:r>
            <w:r w:rsidR="00282F27">
              <w:rPr>
                <w:noProof/>
                <w:webHidden/>
              </w:rPr>
              <w:t>7</w:t>
            </w:r>
            <w:r w:rsidRPr="00F35596">
              <w:rPr>
                <w:noProof/>
                <w:webHidden/>
              </w:rPr>
              <w:fldChar w:fldCharType="end"/>
            </w:r>
          </w:hyperlink>
        </w:p>
        <w:p w14:paraId="243B93B3" w14:textId="5B97834A"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11" w:history="1">
            <w:r w:rsidRPr="00F35596">
              <w:rPr>
                <w:rStyle w:val="Hyperlink"/>
                <w:noProof/>
                <w:color w:val="auto"/>
              </w:rPr>
              <w:t>Impresoras y Escáner</w:t>
            </w:r>
            <w:r w:rsidRPr="00F35596">
              <w:rPr>
                <w:noProof/>
                <w:webHidden/>
              </w:rPr>
              <w:tab/>
            </w:r>
            <w:r w:rsidRPr="00F35596">
              <w:rPr>
                <w:noProof/>
                <w:webHidden/>
              </w:rPr>
              <w:fldChar w:fldCharType="begin"/>
            </w:r>
            <w:r w:rsidRPr="00F35596">
              <w:rPr>
                <w:noProof/>
                <w:webHidden/>
              </w:rPr>
              <w:instrText xml:space="preserve"> PAGEREF _Toc52521711 \h </w:instrText>
            </w:r>
            <w:r w:rsidRPr="00F35596">
              <w:rPr>
                <w:noProof/>
                <w:webHidden/>
              </w:rPr>
            </w:r>
            <w:r w:rsidRPr="00F35596">
              <w:rPr>
                <w:noProof/>
                <w:webHidden/>
              </w:rPr>
              <w:fldChar w:fldCharType="separate"/>
            </w:r>
            <w:r w:rsidR="00282F27">
              <w:rPr>
                <w:noProof/>
                <w:webHidden/>
              </w:rPr>
              <w:t>7</w:t>
            </w:r>
            <w:r w:rsidRPr="00F35596">
              <w:rPr>
                <w:noProof/>
                <w:webHidden/>
              </w:rPr>
              <w:fldChar w:fldCharType="end"/>
            </w:r>
          </w:hyperlink>
        </w:p>
        <w:p w14:paraId="1C9E040F" w14:textId="03781DBA"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12" w:history="1">
            <w:r w:rsidRPr="00F35596">
              <w:rPr>
                <w:rStyle w:val="Hyperlink"/>
                <w:rFonts w:cs="Arial"/>
                <w:noProof/>
                <w:color w:val="auto"/>
              </w:rPr>
              <w:t>Software</w:t>
            </w:r>
            <w:r w:rsidRPr="00F35596">
              <w:rPr>
                <w:noProof/>
                <w:webHidden/>
              </w:rPr>
              <w:tab/>
            </w:r>
            <w:r w:rsidRPr="00F35596">
              <w:rPr>
                <w:noProof/>
                <w:webHidden/>
              </w:rPr>
              <w:fldChar w:fldCharType="begin"/>
            </w:r>
            <w:r w:rsidRPr="00F35596">
              <w:rPr>
                <w:noProof/>
                <w:webHidden/>
              </w:rPr>
              <w:instrText xml:space="preserve"> PAGEREF _Toc52521712 \h </w:instrText>
            </w:r>
            <w:r w:rsidRPr="00F35596">
              <w:rPr>
                <w:noProof/>
                <w:webHidden/>
              </w:rPr>
            </w:r>
            <w:r w:rsidRPr="00F35596">
              <w:rPr>
                <w:noProof/>
                <w:webHidden/>
              </w:rPr>
              <w:fldChar w:fldCharType="separate"/>
            </w:r>
            <w:r w:rsidR="00282F27">
              <w:rPr>
                <w:noProof/>
                <w:webHidden/>
              </w:rPr>
              <w:t>7</w:t>
            </w:r>
            <w:r w:rsidRPr="00F35596">
              <w:rPr>
                <w:noProof/>
                <w:webHidden/>
              </w:rPr>
              <w:fldChar w:fldCharType="end"/>
            </w:r>
          </w:hyperlink>
        </w:p>
        <w:p w14:paraId="750E789B" w14:textId="0705792B" w:rsidR="008D08D6" w:rsidRPr="00F35596" w:rsidRDefault="008D08D6">
          <w:pPr>
            <w:pStyle w:val="TOC1"/>
            <w:tabs>
              <w:tab w:val="right" w:leader="dot" w:pos="9532"/>
            </w:tabs>
            <w:rPr>
              <w:rFonts w:asciiTheme="minorHAnsi" w:eastAsiaTheme="minorEastAsia" w:hAnsiTheme="minorHAnsi" w:cstheme="minorBidi"/>
              <w:b w:val="0"/>
              <w:bCs w:val="0"/>
              <w:caps w:val="0"/>
              <w:noProof/>
              <w:sz w:val="22"/>
              <w:szCs w:val="22"/>
              <w:lang w:eastAsia="es-CO"/>
            </w:rPr>
          </w:pPr>
          <w:hyperlink w:anchor="_Toc52521713" w:history="1">
            <w:r w:rsidRPr="00F35596">
              <w:rPr>
                <w:rStyle w:val="Hyperlink"/>
                <w:noProof/>
                <w:color w:val="auto"/>
              </w:rPr>
              <w:t>SERVICIOS TECNOLOGICOS</w:t>
            </w:r>
            <w:r w:rsidRPr="00F35596">
              <w:rPr>
                <w:noProof/>
                <w:webHidden/>
              </w:rPr>
              <w:tab/>
            </w:r>
            <w:r w:rsidRPr="00F35596">
              <w:rPr>
                <w:noProof/>
                <w:webHidden/>
              </w:rPr>
              <w:fldChar w:fldCharType="begin"/>
            </w:r>
            <w:r w:rsidRPr="00F35596">
              <w:rPr>
                <w:noProof/>
                <w:webHidden/>
              </w:rPr>
              <w:instrText xml:space="preserve"> PAGEREF _Toc52521713 \h </w:instrText>
            </w:r>
            <w:r w:rsidRPr="00F35596">
              <w:rPr>
                <w:noProof/>
                <w:webHidden/>
              </w:rPr>
            </w:r>
            <w:r w:rsidRPr="00F35596">
              <w:rPr>
                <w:noProof/>
                <w:webHidden/>
              </w:rPr>
              <w:fldChar w:fldCharType="separate"/>
            </w:r>
            <w:r w:rsidR="00282F27">
              <w:rPr>
                <w:noProof/>
                <w:webHidden/>
              </w:rPr>
              <w:t>11</w:t>
            </w:r>
            <w:r w:rsidRPr="00F35596">
              <w:rPr>
                <w:noProof/>
                <w:webHidden/>
              </w:rPr>
              <w:fldChar w:fldCharType="end"/>
            </w:r>
          </w:hyperlink>
        </w:p>
        <w:p w14:paraId="4735C540" w14:textId="1A97801D"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14" w:history="1">
            <w:r w:rsidRPr="00F35596">
              <w:rPr>
                <w:rStyle w:val="Hyperlink"/>
                <w:noProof/>
                <w:color w:val="auto"/>
              </w:rPr>
              <w:t>Administración de los sistemas de información</w:t>
            </w:r>
            <w:r w:rsidRPr="00F35596">
              <w:rPr>
                <w:noProof/>
                <w:webHidden/>
              </w:rPr>
              <w:tab/>
            </w:r>
            <w:r w:rsidRPr="00F35596">
              <w:rPr>
                <w:noProof/>
                <w:webHidden/>
              </w:rPr>
              <w:fldChar w:fldCharType="begin"/>
            </w:r>
            <w:r w:rsidRPr="00F35596">
              <w:rPr>
                <w:noProof/>
                <w:webHidden/>
              </w:rPr>
              <w:instrText xml:space="preserve"> PAGEREF _Toc52521714 \h </w:instrText>
            </w:r>
            <w:r w:rsidRPr="00F35596">
              <w:rPr>
                <w:noProof/>
                <w:webHidden/>
              </w:rPr>
            </w:r>
            <w:r w:rsidRPr="00F35596">
              <w:rPr>
                <w:noProof/>
                <w:webHidden/>
              </w:rPr>
              <w:fldChar w:fldCharType="separate"/>
            </w:r>
            <w:r w:rsidR="00282F27">
              <w:rPr>
                <w:noProof/>
                <w:webHidden/>
              </w:rPr>
              <w:t>11</w:t>
            </w:r>
            <w:r w:rsidRPr="00F35596">
              <w:rPr>
                <w:noProof/>
                <w:webHidden/>
              </w:rPr>
              <w:fldChar w:fldCharType="end"/>
            </w:r>
          </w:hyperlink>
        </w:p>
        <w:p w14:paraId="74DCF44D" w14:textId="34A207EF" w:rsidR="008D08D6" w:rsidRPr="00F35596" w:rsidRDefault="008D08D6">
          <w:pPr>
            <w:pStyle w:val="TOC1"/>
            <w:tabs>
              <w:tab w:val="right" w:leader="dot" w:pos="9532"/>
            </w:tabs>
            <w:rPr>
              <w:rFonts w:asciiTheme="minorHAnsi" w:eastAsiaTheme="minorEastAsia" w:hAnsiTheme="minorHAnsi" w:cstheme="minorBidi"/>
              <w:b w:val="0"/>
              <w:bCs w:val="0"/>
              <w:caps w:val="0"/>
              <w:noProof/>
              <w:sz w:val="22"/>
              <w:szCs w:val="22"/>
              <w:lang w:eastAsia="es-CO"/>
            </w:rPr>
          </w:pPr>
          <w:hyperlink w:anchor="_Toc52521715" w:history="1">
            <w:r w:rsidRPr="00F35596">
              <w:rPr>
                <w:rStyle w:val="Hyperlink"/>
                <w:noProof/>
                <w:color w:val="auto"/>
              </w:rPr>
              <w:t>LINEAMIENTOS DE SERVICIOS TECNOLÓGICO</w:t>
            </w:r>
            <w:r w:rsidRPr="00F35596">
              <w:rPr>
                <w:noProof/>
                <w:webHidden/>
              </w:rPr>
              <w:tab/>
            </w:r>
            <w:r w:rsidRPr="00F35596">
              <w:rPr>
                <w:noProof/>
                <w:webHidden/>
              </w:rPr>
              <w:fldChar w:fldCharType="begin"/>
            </w:r>
            <w:r w:rsidRPr="00F35596">
              <w:rPr>
                <w:noProof/>
                <w:webHidden/>
              </w:rPr>
              <w:instrText xml:space="preserve"> PAGEREF _Toc52521715 \h </w:instrText>
            </w:r>
            <w:r w:rsidRPr="00F35596">
              <w:rPr>
                <w:noProof/>
                <w:webHidden/>
              </w:rPr>
            </w:r>
            <w:r w:rsidRPr="00F35596">
              <w:rPr>
                <w:noProof/>
                <w:webHidden/>
              </w:rPr>
              <w:fldChar w:fldCharType="separate"/>
            </w:r>
            <w:r w:rsidR="00282F27">
              <w:rPr>
                <w:noProof/>
                <w:webHidden/>
              </w:rPr>
              <w:t>11</w:t>
            </w:r>
            <w:r w:rsidRPr="00F35596">
              <w:rPr>
                <w:noProof/>
                <w:webHidden/>
              </w:rPr>
              <w:fldChar w:fldCharType="end"/>
            </w:r>
          </w:hyperlink>
        </w:p>
        <w:p w14:paraId="5B9515D2" w14:textId="5CC97697"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16" w:history="1">
            <w:r w:rsidRPr="00F35596">
              <w:rPr>
                <w:rStyle w:val="Hyperlink"/>
                <w:noProof/>
                <w:color w:val="auto"/>
              </w:rPr>
              <w:t>AMBITO: ARQUITECTURA DE SERVICIOS TECNOLÓGICOS</w:t>
            </w:r>
            <w:r w:rsidRPr="00F35596">
              <w:rPr>
                <w:noProof/>
                <w:webHidden/>
              </w:rPr>
              <w:tab/>
            </w:r>
            <w:r w:rsidRPr="00F35596">
              <w:rPr>
                <w:noProof/>
                <w:webHidden/>
              </w:rPr>
              <w:fldChar w:fldCharType="begin"/>
            </w:r>
            <w:r w:rsidRPr="00F35596">
              <w:rPr>
                <w:noProof/>
                <w:webHidden/>
              </w:rPr>
              <w:instrText xml:space="preserve"> PAGEREF _Toc52521716 \h </w:instrText>
            </w:r>
            <w:r w:rsidRPr="00F35596">
              <w:rPr>
                <w:noProof/>
                <w:webHidden/>
              </w:rPr>
            </w:r>
            <w:r w:rsidRPr="00F35596">
              <w:rPr>
                <w:noProof/>
                <w:webHidden/>
              </w:rPr>
              <w:fldChar w:fldCharType="separate"/>
            </w:r>
            <w:r w:rsidR="00282F27">
              <w:rPr>
                <w:noProof/>
                <w:webHidden/>
              </w:rPr>
              <w:t>11</w:t>
            </w:r>
            <w:r w:rsidRPr="00F35596">
              <w:rPr>
                <w:noProof/>
                <w:webHidden/>
              </w:rPr>
              <w:fldChar w:fldCharType="end"/>
            </w:r>
          </w:hyperlink>
        </w:p>
        <w:p w14:paraId="01731034" w14:textId="5B7DF5D1"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17" w:history="1">
            <w:r w:rsidRPr="00F35596">
              <w:rPr>
                <w:rStyle w:val="Hyperlink"/>
                <w:rFonts w:cs="Arial"/>
                <w:noProof/>
                <w:color w:val="auto"/>
              </w:rPr>
              <w:t>AMBITO: OPERACIÓN DE LOS SERVICIOS TECNOLÓGICOS</w:t>
            </w:r>
            <w:r w:rsidRPr="00F35596">
              <w:rPr>
                <w:noProof/>
                <w:webHidden/>
              </w:rPr>
              <w:tab/>
            </w:r>
            <w:r w:rsidRPr="00F35596">
              <w:rPr>
                <w:noProof/>
                <w:webHidden/>
              </w:rPr>
              <w:fldChar w:fldCharType="begin"/>
            </w:r>
            <w:r w:rsidRPr="00F35596">
              <w:rPr>
                <w:noProof/>
                <w:webHidden/>
              </w:rPr>
              <w:instrText xml:space="preserve"> PAGEREF _Toc52521717 \h </w:instrText>
            </w:r>
            <w:r w:rsidRPr="00F35596">
              <w:rPr>
                <w:noProof/>
                <w:webHidden/>
              </w:rPr>
            </w:r>
            <w:r w:rsidRPr="00F35596">
              <w:rPr>
                <w:noProof/>
                <w:webHidden/>
              </w:rPr>
              <w:fldChar w:fldCharType="separate"/>
            </w:r>
            <w:r w:rsidR="00282F27">
              <w:rPr>
                <w:noProof/>
                <w:webHidden/>
              </w:rPr>
              <w:t>12</w:t>
            </w:r>
            <w:r w:rsidRPr="00F35596">
              <w:rPr>
                <w:noProof/>
                <w:webHidden/>
              </w:rPr>
              <w:fldChar w:fldCharType="end"/>
            </w:r>
          </w:hyperlink>
        </w:p>
        <w:p w14:paraId="3641587C" w14:textId="2A9447E4"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18" w:history="1">
            <w:r w:rsidRPr="00F35596">
              <w:rPr>
                <w:rStyle w:val="Hyperlink"/>
                <w:noProof/>
                <w:color w:val="auto"/>
              </w:rPr>
              <w:t>ÁMBITO: SOPORTE DE LOS SERVICIOS TECNOLÓGICOS</w:t>
            </w:r>
            <w:r w:rsidRPr="00F35596">
              <w:rPr>
                <w:noProof/>
                <w:webHidden/>
              </w:rPr>
              <w:tab/>
            </w:r>
            <w:r w:rsidRPr="00F35596">
              <w:rPr>
                <w:noProof/>
                <w:webHidden/>
              </w:rPr>
              <w:fldChar w:fldCharType="begin"/>
            </w:r>
            <w:r w:rsidRPr="00F35596">
              <w:rPr>
                <w:noProof/>
                <w:webHidden/>
              </w:rPr>
              <w:instrText xml:space="preserve"> PAGEREF _Toc52521718 \h </w:instrText>
            </w:r>
            <w:r w:rsidRPr="00F35596">
              <w:rPr>
                <w:noProof/>
                <w:webHidden/>
              </w:rPr>
            </w:r>
            <w:r w:rsidRPr="00F35596">
              <w:rPr>
                <w:noProof/>
                <w:webHidden/>
              </w:rPr>
              <w:fldChar w:fldCharType="separate"/>
            </w:r>
            <w:r w:rsidR="00282F27">
              <w:rPr>
                <w:noProof/>
                <w:webHidden/>
              </w:rPr>
              <w:t>13</w:t>
            </w:r>
            <w:r w:rsidRPr="00F35596">
              <w:rPr>
                <w:noProof/>
                <w:webHidden/>
              </w:rPr>
              <w:fldChar w:fldCharType="end"/>
            </w:r>
          </w:hyperlink>
        </w:p>
        <w:p w14:paraId="03EC4C5E" w14:textId="5170D56B"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19" w:history="1">
            <w:r w:rsidRPr="00F35596">
              <w:rPr>
                <w:rStyle w:val="Hyperlink"/>
                <w:rFonts w:cs="Arial"/>
                <w:noProof/>
                <w:color w:val="auto"/>
              </w:rPr>
              <w:t>ÁMBITO: GESTIÓN DE LA CALIDAD Y LA SEGURIDAD DE LOS SERVICIOS TECNOLÓGICOS</w:t>
            </w:r>
            <w:r w:rsidRPr="00F35596">
              <w:rPr>
                <w:noProof/>
                <w:webHidden/>
              </w:rPr>
              <w:tab/>
            </w:r>
            <w:r w:rsidRPr="00F35596">
              <w:rPr>
                <w:noProof/>
                <w:webHidden/>
              </w:rPr>
              <w:fldChar w:fldCharType="begin"/>
            </w:r>
            <w:r w:rsidRPr="00F35596">
              <w:rPr>
                <w:noProof/>
                <w:webHidden/>
              </w:rPr>
              <w:instrText xml:space="preserve"> PAGEREF _Toc52521719 \h </w:instrText>
            </w:r>
            <w:r w:rsidRPr="00F35596">
              <w:rPr>
                <w:noProof/>
                <w:webHidden/>
              </w:rPr>
            </w:r>
            <w:r w:rsidRPr="00F35596">
              <w:rPr>
                <w:noProof/>
                <w:webHidden/>
              </w:rPr>
              <w:fldChar w:fldCharType="separate"/>
            </w:r>
            <w:r w:rsidR="00282F27">
              <w:rPr>
                <w:noProof/>
                <w:webHidden/>
              </w:rPr>
              <w:t>13</w:t>
            </w:r>
            <w:r w:rsidRPr="00F35596">
              <w:rPr>
                <w:noProof/>
                <w:webHidden/>
              </w:rPr>
              <w:fldChar w:fldCharType="end"/>
            </w:r>
          </w:hyperlink>
        </w:p>
        <w:p w14:paraId="1B3A5D62" w14:textId="6A3815B3" w:rsidR="008D08D6" w:rsidRPr="00F35596" w:rsidRDefault="008D08D6">
          <w:pPr>
            <w:pStyle w:val="TOC1"/>
            <w:tabs>
              <w:tab w:val="right" w:leader="dot" w:pos="9532"/>
            </w:tabs>
            <w:rPr>
              <w:rFonts w:asciiTheme="minorHAnsi" w:eastAsiaTheme="minorEastAsia" w:hAnsiTheme="minorHAnsi" w:cstheme="minorBidi"/>
              <w:b w:val="0"/>
              <w:bCs w:val="0"/>
              <w:caps w:val="0"/>
              <w:noProof/>
              <w:sz w:val="22"/>
              <w:szCs w:val="22"/>
              <w:lang w:eastAsia="es-CO"/>
            </w:rPr>
          </w:pPr>
          <w:hyperlink w:anchor="_Toc52521720" w:history="1">
            <w:r w:rsidRPr="00F35596">
              <w:rPr>
                <w:rStyle w:val="Hyperlink"/>
                <w:noProof/>
                <w:color w:val="auto"/>
              </w:rPr>
              <w:t>LINEAMIENTOS INFORMACION TI</w:t>
            </w:r>
            <w:r w:rsidRPr="00F35596">
              <w:rPr>
                <w:noProof/>
                <w:webHidden/>
              </w:rPr>
              <w:tab/>
            </w:r>
            <w:r w:rsidRPr="00F35596">
              <w:rPr>
                <w:noProof/>
                <w:webHidden/>
              </w:rPr>
              <w:fldChar w:fldCharType="begin"/>
            </w:r>
            <w:r w:rsidRPr="00F35596">
              <w:rPr>
                <w:noProof/>
                <w:webHidden/>
              </w:rPr>
              <w:instrText xml:space="preserve"> PAGEREF _Toc52521720 \h </w:instrText>
            </w:r>
            <w:r w:rsidRPr="00F35596">
              <w:rPr>
                <w:noProof/>
                <w:webHidden/>
              </w:rPr>
            </w:r>
            <w:r w:rsidRPr="00F35596">
              <w:rPr>
                <w:noProof/>
                <w:webHidden/>
              </w:rPr>
              <w:fldChar w:fldCharType="separate"/>
            </w:r>
            <w:r w:rsidR="00282F27">
              <w:rPr>
                <w:noProof/>
                <w:webHidden/>
              </w:rPr>
              <w:t>14</w:t>
            </w:r>
            <w:r w:rsidRPr="00F35596">
              <w:rPr>
                <w:noProof/>
                <w:webHidden/>
              </w:rPr>
              <w:fldChar w:fldCharType="end"/>
            </w:r>
          </w:hyperlink>
        </w:p>
        <w:p w14:paraId="291D4B06" w14:textId="5583857E"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21" w:history="1">
            <w:r w:rsidRPr="00F35596">
              <w:rPr>
                <w:rStyle w:val="Hyperlink"/>
                <w:noProof/>
                <w:color w:val="auto"/>
              </w:rPr>
              <w:t>ÁMBITO: PLANEACIÓN YGOBIERNO DE LOS COMPONENTES DE INFORMACIÓN</w:t>
            </w:r>
            <w:r w:rsidRPr="00F35596">
              <w:rPr>
                <w:noProof/>
                <w:webHidden/>
              </w:rPr>
              <w:tab/>
            </w:r>
            <w:r w:rsidRPr="00F35596">
              <w:rPr>
                <w:noProof/>
                <w:webHidden/>
              </w:rPr>
              <w:fldChar w:fldCharType="begin"/>
            </w:r>
            <w:r w:rsidRPr="00F35596">
              <w:rPr>
                <w:noProof/>
                <w:webHidden/>
              </w:rPr>
              <w:instrText xml:space="preserve"> PAGEREF _Toc52521721 \h </w:instrText>
            </w:r>
            <w:r w:rsidRPr="00F35596">
              <w:rPr>
                <w:noProof/>
                <w:webHidden/>
              </w:rPr>
            </w:r>
            <w:r w:rsidRPr="00F35596">
              <w:rPr>
                <w:noProof/>
                <w:webHidden/>
              </w:rPr>
              <w:fldChar w:fldCharType="separate"/>
            </w:r>
            <w:r w:rsidR="00282F27">
              <w:rPr>
                <w:noProof/>
                <w:webHidden/>
              </w:rPr>
              <w:t>14</w:t>
            </w:r>
            <w:r w:rsidRPr="00F35596">
              <w:rPr>
                <w:noProof/>
                <w:webHidden/>
              </w:rPr>
              <w:fldChar w:fldCharType="end"/>
            </w:r>
          </w:hyperlink>
        </w:p>
        <w:p w14:paraId="63D3F786" w14:textId="22DF0059"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22" w:history="1">
            <w:r w:rsidRPr="00F35596">
              <w:rPr>
                <w:rStyle w:val="Hyperlink"/>
                <w:noProof/>
                <w:color w:val="auto"/>
              </w:rPr>
              <w:t>ÁMBITO: DISEÑO DE LOS COMPONENTES DE INFORMACIÓN</w:t>
            </w:r>
            <w:r w:rsidRPr="00F35596">
              <w:rPr>
                <w:noProof/>
                <w:webHidden/>
              </w:rPr>
              <w:tab/>
            </w:r>
            <w:r w:rsidRPr="00F35596">
              <w:rPr>
                <w:noProof/>
                <w:webHidden/>
              </w:rPr>
              <w:fldChar w:fldCharType="begin"/>
            </w:r>
            <w:r w:rsidRPr="00F35596">
              <w:rPr>
                <w:noProof/>
                <w:webHidden/>
              </w:rPr>
              <w:instrText xml:space="preserve"> PAGEREF _Toc52521722 \h </w:instrText>
            </w:r>
            <w:r w:rsidRPr="00F35596">
              <w:rPr>
                <w:noProof/>
                <w:webHidden/>
              </w:rPr>
            </w:r>
            <w:r w:rsidRPr="00F35596">
              <w:rPr>
                <w:noProof/>
                <w:webHidden/>
              </w:rPr>
              <w:fldChar w:fldCharType="separate"/>
            </w:r>
            <w:r w:rsidR="00282F27">
              <w:rPr>
                <w:noProof/>
                <w:webHidden/>
              </w:rPr>
              <w:t>15</w:t>
            </w:r>
            <w:r w:rsidRPr="00F35596">
              <w:rPr>
                <w:noProof/>
                <w:webHidden/>
              </w:rPr>
              <w:fldChar w:fldCharType="end"/>
            </w:r>
          </w:hyperlink>
        </w:p>
        <w:p w14:paraId="55CBC16B" w14:textId="58D3F06B"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23" w:history="1">
            <w:r w:rsidRPr="00F35596">
              <w:rPr>
                <w:rStyle w:val="Hyperlink"/>
                <w:noProof/>
                <w:color w:val="auto"/>
              </w:rPr>
              <w:t>ÁMBITO: ANÁLISIS Y APROVECHAMIENTO DE LOS COMPONENTES DE INFORMACIÓN</w:t>
            </w:r>
            <w:r w:rsidRPr="00F35596">
              <w:rPr>
                <w:noProof/>
                <w:webHidden/>
              </w:rPr>
              <w:tab/>
            </w:r>
            <w:r w:rsidRPr="00F35596">
              <w:rPr>
                <w:noProof/>
                <w:webHidden/>
              </w:rPr>
              <w:fldChar w:fldCharType="begin"/>
            </w:r>
            <w:r w:rsidRPr="00F35596">
              <w:rPr>
                <w:noProof/>
                <w:webHidden/>
              </w:rPr>
              <w:instrText xml:space="preserve"> PAGEREF _Toc52521723 \h </w:instrText>
            </w:r>
            <w:r w:rsidRPr="00F35596">
              <w:rPr>
                <w:noProof/>
                <w:webHidden/>
              </w:rPr>
            </w:r>
            <w:r w:rsidRPr="00F35596">
              <w:rPr>
                <w:noProof/>
                <w:webHidden/>
              </w:rPr>
              <w:fldChar w:fldCharType="separate"/>
            </w:r>
            <w:r w:rsidR="00282F27">
              <w:rPr>
                <w:noProof/>
                <w:webHidden/>
              </w:rPr>
              <w:t>15</w:t>
            </w:r>
            <w:r w:rsidRPr="00F35596">
              <w:rPr>
                <w:noProof/>
                <w:webHidden/>
              </w:rPr>
              <w:fldChar w:fldCharType="end"/>
            </w:r>
          </w:hyperlink>
        </w:p>
        <w:p w14:paraId="04C81BBD" w14:textId="042E68C7"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24" w:history="1">
            <w:r w:rsidRPr="00F35596">
              <w:rPr>
                <w:rStyle w:val="Hyperlink"/>
                <w:noProof/>
                <w:color w:val="auto"/>
              </w:rPr>
              <w:t>ÁMBITO: CALIDAD Y SEGURIDAD DE LOS COMPONENTES DE INFORMACIÓN</w:t>
            </w:r>
            <w:r w:rsidRPr="00F35596">
              <w:rPr>
                <w:noProof/>
                <w:webHidden/>
              </w:rPr>
              <w:tab/>
            </w:r>
            <w:r w:rsidRPr="00F35596">
              <w:rPr>
                <w:noProof/>
                <w:webHidden/>
              </w:rPr>
              <w:fldChar w:fldCharType="begin"/>
            </w:r>
            <w:r w:rsidRPr="00F35596">
              <w:rPr>
                <w:noProof/>
                <w:webHidden/>
              </w:rPr>
              <w:instrText xml:space="preserve"> PAGEREF _Toc52521724 \h </w:instrText>
            </w:r>
            <w:r w:rsidRPr="00F35596">
              <w:rPr>
                <w:noProof/>
                <w:webHidden/>
              </w:rPr>
            </w:r>
            <w:r w:rsidRPr="00F35596">
              <w:rPr>
                <w:noProof/>
                <w:webHidden/>
              </w:rPr>
              <w:fldChar w:fldCharType="separate"/>
            </w:r>
            <w:r w:rsidR="00282F27">
              <w:rPr>
                <w:noProof/>
                <w:webHidden/>
              </w:rPr>
              <w:t>16</w:t>
            </w:r>
            <w:r w:rsidRPr="00F35596">
              <w:rPr>
                <w:noProof/>
                <w:webHidden/>
              </w:rPr>
              <w:fldChar w:fldCharType="end"/>
            </w:r>
          </w:hyperlink>
        </w:p>
        <w:p w14:paraId="0BDCCA6D" w14:textId="6B5BDE34" w:rsidR="008D08D6" w:rsidRPr="00F35596" w:rsidRDefault="008D08D6">
          <w:pPr>
            <w:pStyle w:val="TOC1"/>
            <w:tabs>
              <w:tab w:val="right" w:leader="dot" w:pos="9532"/>
            </w:tabs>
            <w:rPr>
              <w:rFonts w:asciiTheme="minorHAnsi" w:eastAsiaTheme="minorEastAsia" w:hAnsiTheme="minorHAnsi" w:cstheme="minorBidi"/>
              <w:b w:val="0"/>
              <w:bCs w:val="0"/>
              <w:caps w:val="0"/>
              <w:noProof/>
              <w:sz w:val="22"/>
              <w:szCs w:val="22"/>
              <w:lang w:eastAsia="es-CO"/>
            </w:rPr>
          </w:pPr>
          <w:hyperlink w:anchor="_Toc52521725" w:history="1">
            <w:r w:rsidRPr="00F35596">
              <w:rPr>
                <w:rStyle w:val="Hyperlink"/>
                <w:noProof/>
                <w:color w:val="auto"/>
              </w:rPr>
              <w:t>LINEAMIENTOS DEL DOMINIO SISTEMAS DE INFORMACIÓN</w:t>
            </w:r>
            <w:r w:rsidRPr="00F35596">
              <w:rPr>
                <w:noProof/>
                <w:webHidden/>
              </w:rPr>
              <w:tab/>
            </w:r>
            <w:r w:rsidRPr="00F35596">
              <w:rPr>
                <w:noProof/>
                <w:webHidden/>
              </w:rPr>
              <w:fldChar w:fldCharType="begin"/>
            </w:r>
            <w:r w:rsidRPr="00F35596">
              <w:rPr>
                <w:noProof/>
                <w:webHidden/>
              </w:rPr>
              <w:instrText xml:space="preserve"> PAGEREF _Toc52521725 \h </w:instrText>
            </w:r>
            <w:r w:rsidRPr="00F35596">
              <w:rPr>
                <w:noProof/>
                <w:webHidden/>
              </w:rPr>
            </w:r>
            <w:r w:rsidRPr="00F35596">
              <w:rPr>
                <w:noProof/>
                <w:webHidden/>
              </w:rPr>
              <w:fldChar w:fldCharType="separate"/>
            </w:r>
            <w:r w:rsidR="00282F27">
              <w:rPr>
                <w:noProof/>
                <w:webHidden/>
              </w:rPr>
              <w:t>16</w:t>
            </w:r>
            <w:r w:rsidRPr="00F35596">
              <w:rPr>
                <w:noProof/>
                <w:webHidden/>
              </w:rPr>
              <w:fldChar w:fldCharType="end"/>
            </w:r>
          </w:hyperlink>
        </w:p>
        <w:p w14:paraId="304E63E2" w14:textId="456BD2A0"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26" w:history="1">
            <w:r w:rsidRPr="00F35596">
              <w:rPr>
                <w:rStyle w:val="Hyperlink"/>
                <w:noProof/>
                <w:color w:val="auto"/>
              </w:rPr>
              <w:t>AMBITO: DISEÑO DE LOS SISTEMAS DE INFORMACION</w:t>
            </w:r>
            <w:r w:rsidRPr="00F35596">
              <w:rPr>
                <w:noProof/>
                <w:webHidden/>
              </w:rPr>
              <w:tab/>
            </w:r>
            <w:r w:rsidRPr="00F35596">
              <w:rPr>
                <w:noProof/>
                <w:webHidden/>
              </w:rPr>
              <w:fldChar w:fldCharType="begin"/>
            </w:r>
            <w:r w:rsidRPr="00F35596">
              <w:rPr>
                <w:noProof/>
                <w:webHidden/>
              </w:rPr>
              <w:instrText xml:space="preserve"> PAGEREF _Toc52521726 \h </w:instrText>
            </w:r>
            <w:r w:rsidRPr="00F35596">
              <w:rPr>
                <w:noProof/>
                <w:webHidden/>
              </w:rPr>
            </w:r>
            <w:r w:rsidRPr="00F35596">
              <w:rPr>
                <w:noProof/>
                <w:webHidden/>
              </w:rPr>
              <w:fldChar w:fldCharType="separate"/>
            </w:r>
            <w:r w:rsidR="00282F27">
              <w:rPr>
                <w:noProof/>
                <w:webHidden/>
              </w:rPr>
              <w:t>16</w:t>
            </w:r>
            <w:r w:rsidRPr="00F35596">
              <w:rPr>
                <w:noProof/>
                <w:webHidden/>
              </w:rPr>
              <w:fldChar w:fldCharType="end"/>
            </w:r>
          </w:hyperlink>
        </w:p>
        <w:p w14:paraId="4A5A95FD" w14:textId="3706D061"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27" w:history="1">
            <w:r w:rsidRPr="00F35596">
              <w:rPr>
                <w:rStyle w:val="Hyperlink"/>
                <w:noProof/>
                <w:color w:val="auto"/>
              </w:rPr>
              <w:t>ÁMBITO: CICLO DE VIDA DE LOS SISTEMAS DE INFORMACIÓN</w:t>
            </w:r>
            <w:r w:rsidRPr="00F35596">
              <w:rPr>
                <w:noProof/>
                <w:webHidden/>
              </w:rPr>
              <w:tab/>
            </w:r>
            <w:r w:rsidRPr="00F35596">
              <w:rPr>
                <w:noProof/>
                <w:webHidden/>
              </w:rPr>
              <w:fldChar w:fldCharType="begin"/>
            </w:r>
            <w:r w:rsidRPr="00F35596">
              <w:rPr>
                <w:noProof/>
                <w:webHidden/>
              </w:rPr>
              <w:instrText xml:space="preserve"> PAGEREF _Toc52521727 \h </w:instrText>
            </w:r>
            <w:r w:rsidRPr="00F35596">
              <w:rPr>
                <w:noProof/>
                <w:webHidden/>
              </w:rPr>
            </w:r>
            <w:r w:rsidRPr="00F35596">
              <w:rPr>
                <w:noProof/>
                <w:webHidden/>
              </w:rPr>
              <w:fldChar w:fldCharType="separate"/>
            </w:r>
            <w:r w:rsidR="00282F27">
              <w:rPr>
                <w:noProof/>
                <w:webHidden/>
              </w:rPr>
              <w:t>18</w:t>
            </w:r>
            <w:r w:rsidRPr="00F35596">
              <w:rPr>
                <w:noProof/>
                <w:webHidden/>
              </w:rPr>
              <w:fldChar w:fldCharType="end"/>
            </w:r>
          </w:hyperlink>
        </w:p>
        <w:p w14:paraId="1038F04B" w14:textId="70283D3D"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28" w:history="1">
            <w:r w:rsidRPr="00F35596">
              <w:rPr>
                <w:rStyle w:val="Hyperlink"/>
                <w:noProof/>
                <w:color w:val="auto"/>
              </w:rPr>
              <w:t>ÁMBITO: SOPORTE DE LOS SISTEMAS DE INFORMACIÓN</w:t>
            </w:r>
            <w:r w:rsidRPr="00F35596">
              <w:rPr>
                <w:noProof/>
                <w:webHidden/>
              </w:rPr>
              <w:tab/>
            </w:r>
            <w:r w:rsidRPr="00F35596">
              <w:rPr>
                <w:noProof/>
                <w:webHidden/>
              </w:rPr>
              <w:fldChar w:fldCharType="begin"/>
            </w:r>
            <w:r w:rsidRPr="00F35596">
              <w:rPr>
                <w:noProof/>
                <w:webHidden/>
              </w:rPr>
              <w:instrText xml:space="preserve"> PAGEREF _Toc52521728 \h </w:instrText>
            </w:r>
            <w:r w:rsidRPr="00F35596">
              <w:rPr>
                <w:noProof/>
                <w:webHidden/>
              </w:rPr>
            </w:r>
            <w:r w:rsidRPr="00F35596">
              <w:rPr>
                <w:noProof/>
                <w:webHidden/>
              </w:rPr>
              <w:fldChar w:fldCharType="separate"/>
            </w:r>
            <w:r w:rsidR="00282F27">
              <w:rPr>
                <w:noProof/>
                <w:webHidden/>
              </w:rPr>
              <w:t>19</w:t>
            </w:r>
            <w:r w:rsidRPr="00F35596">
              <w:rPr>
                <w:noProof/>
                <w:webHidden/>
              </w:rPr>
              <w:fldChar w:fldCharType="end"/>
            </w:r>
          </w:hyperlink>
        </w:p>
        <w:p w14:paraId="73671781" w14:textId="7FA0C2AC"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29" w:history="1">
            <w:r w:rsidRPr="00F35596">
              <w:rPr>
                <w:rStyle w:val="Hyperlink"/>
                <w:noProof/>
                <w:color w:val="auto"/>
              </w:rPr>
              <w:t>ÁMBITO: GESTIÓN DE LA CALIDAD Y SEGURIDAD DE LOSSISTEMAS</w:t>
            </w:r>
            <w:r w:rsidRPr="00F35596">
              <w:rPr>
                <w:rStyle w:val="Hyperlink"/>
                <w:rFonts w:cs="Arial"/>
                <w:noProof/>
                <w:color w:val="auto"/>
              </w:rPr>
              <w:t xml:space="preserve"> DE INFORMACIÓN</w:t>
            </w:r>
            <w:r w:rsidRPr="00F35596">
              <w:rPr>
                <w:noProof/>
                <w:webHidden/>
              </w:rPr>
              <w:tab/>
            </w:r>
            <w:r w:rsidRPr="00F35596">
              <w:rPr>
                <w:noProof/>
                <w:webHidden/>
              </w:rPr>
              <w:fldChar w:fldCharType="begin"/>
            </w:r>
            <w:r w:rsidRPr="00F35596">
              <w:rPr>
                <w:noProof/>
                <w:webHidden/>
              </w:rPr>
              <w:instrText xml:space="preserve"> PAGEREF _Toc52521729 \h </w:instrText>
            </w:r>
            <w:r w:rsidRPr="00F35596">
              <w:rPr>
                <w:noProof/>
                <w:webHidden/>
              </w:rPr>
            </w:r>
            <w:r w:rsidRPr="00F35596">
              <w:rPr>
                <w:noProof/>
                <w:webHidden/>
              </w:rPr>
              <w:fldChar w:fldCharType="separate"/>
            </w:r>
            <w:r w:rsidR="00282F27">
              <w:rPr>
                <w:noProof/>
                <w:webHidden/>
              </w:rPr>
              <w:t>19</w:t>
            </w:r>
            <w:r w:rsidRPr="00F35596">
              <w:rPr>
                <w:noProof/>
                <w:webHidden/>
              </w:rPr>
              <w:fldChar w:fldCharType="end"/>
            </w:r>
          </w:hyperlink>
        </w:p>
        <w:p w14:paraId="54FD9AC9" w14:textId="5E5AF781" w:rsidR="008D08D6" w:rsidRPr="00F35596" w:rsidRDefault="008D08D6">
          <w:pPr>
            <w:pStyle w:val="TOC1"/>
            <w:tabs>
              <w:tab w:val="right" w:leader="dot" w:pos="9532"/>
            </w:tabs>
            <w:rPr>
              <w:rFonts w:asciiTheme="minorHAnsi" w:eastAsiaTheme="minorEastAsia" w:hAnsiTheme="minorHAnsi" w:cstheme="minorBidi"/>
              <w:b w:val="0"/>
              <w:bCs w:val="0"/>
              <w:caps w:val="0"/>
              <w:noProof/>
              <w:sz w:val="22"/>
              <w:szCs w:val="22"/>
              <w:lang w:eastAsia="es-CO"/>
            </w:rPr>
          </w:pPr>
          <w:hyperlink w:anchor="_Toc52521730" w:history="1">
            <w:r w:rsidRPr="00F35596">
              <w:rPr>
                <w:rStyle w:val="Hyperlink"/>
                <w:noProof/>
                <w:color w:val="auto"/>
              </w:rPr>
              <w:t>GOBIERNO DE TI</w:t>
            </w:r>
            <w:r w:rsidRPr="00F35596">
              <w:rPr>
                <w:noProof/>
                <w:webHidden/>
              </w:rPr>
              <w:tab/>
            </w:r>
            <w:r w:rsidRPr="00F35596">
              <w:rPr>
                <w:noProof/>
                <w:webHidden/>
              </w:rPr>
              <w:fldChar w:fldCharType="begin"/>
            </w:r>
            <w:r w:rsidRPr="00F35596">
              <w:rPr>
                <w:noProof/>
                <w:webHidden/>
              </w:rPr>
              <w:instrText xml:space="preserve"> PAGEREF _Toc52521730 \h </w:instrText>
            </w:r>
            <w:r w:rsidRPr="00F35596">
              <w:rPr>
                <w:noProof/>
                <w:webHidden/>
              </w:rPr>
            </w:r>
            <w:r w:rsidRPr="00F35596">
              <w:rPr>
                <w:noProof/>
                <w:webHidden/>
              </w:rPr>
              <w:fldChar w:fldCharType="separate"/>
            </w:r>
            <w:r w:rsidR="00282F27">
              <w:rPr>
                <w:noProof/>
                <w:webHidden/>
              </w:rPr>
              <w:t>20</w:t>
            </w:r>
            <w:r w:rsidRPr="00F35596">
              <w:rPr>
                <w:noProof/>
                <w:webHidden/>
              </w:rPr>
              <w:fldChar w:fldCharType="end"/>
            </w:r>
          </w:hyperlink>
        </w:p>
        <w:p w14:paraId="2027F2A7" w14:textId="46956BFB"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31" w:history="1">
            <w:r w:rsidRPr="00F35596">
              <w:rPr>
                <w:rStyle w:val="Hyperlink"/>
                <w:noProof/>
                <w:color w:val="auto"/>
              </w:rPr>
              <w:t>Entendimiento estratégico</w:t>
            </w:r>
            <w:r w:rsidRPr="00F35596">
              <w:rPr>
                <w:noProof/>
                <w:webHidden/>
              </w:rPr>
              <w:tab/>
            </w:r>
            <w:r w:rsidRPr="00F35596">
              <w:rPr>
                <w:noProof/>
                <w:webHidden/>
              </w:rPr>
              <w:fldChar w:fldCharType="begin"/>
            </w:r>
            <w:r w:rsidRPr="00F35596">
              <w:rPr>
                <w:noProof/>
                <w:webHidden/>
              </w:rPr>
              <w:instrText xml:space="preserve"> PAGEREF _Toc52521731 \h </w:instrText>
            </w:r>
            <w:r w:rsidRPr="00F35596">
              <w:rPr>
                <w:noProof/>
                <w:webHidden/>
              </w:rPr>
            </w:r>
            <w:r w:rsidRPr="00F35596">
              <w:rPr>
                <w:noProof/>
                <w:webHidden/>
              </w:rPr>
              <w:fldChar w:fldCharType="separate"/>
            </w:r>
            <w:r w:rsidR="00282F27">
              <w:rPr>
                <w:noProof/>
                <w:webHidden/>
              </w:rPr>
              <w:t>20</w:t>
            </w:r>
            <w:r w:rsidRPr="00F35596">
              <w:rPr>
                <w:noProof/>
                <w:webHidden/>
              </w:rPr>
              <w:fldChar w:fldCharType="end"/>
            </w:r>
          </w:hyperlink>
        </w:p>
        <w:p w14:paraId="3794BE25" w14:textId="0A76D4B1" w:rsidR="008D08D6" w:rsidRPr="00F35596" w:rsidRDefault="008D08D6">
          <w:pPr>
            <w:pStyle w:val="TOC1"/>
            <w:tabs>
              <w:tab w:val="right" w:leader="dot" w:pos="9532"/>
            </w:tabs>
            <w:rPr>
              <w:rFonts w:asciiTheme="minorHAnsi" w:eastAsiaTheme="minorEastAsia" w:hAnsiTheme="minorHAnsi" w:cstheme="minorBidi"/>
              <w:b w:val="0"/>
              <w:bCs w:val="0"/>
              <w:caps w:val="0"/>
              <w:noProof/>
              <w:sz w:val="22"/>
              <w:szCs w:val="22"/>
              <w:lang w:eastAsia="es-CO"/>
            </w:rPr>
          </w:pPr>
          <w:hyperlink w:anchor="_Toc52521732" w:history="1">
            <w:r w:rsidRPr="00F35596">
              <w:rPr>
                <w:rStyle w:val="Hyperlink"/>
                <w:noProof/>
                <w:color w:val="auto"/>
              </w:rPr>
              <w:t>ANÁLISIS FINANCIERO</w:t>
            </w:r>
            <w:r w:rsidRPr="00F35596">
              <w:rPr>
                <w:noProof/>
                <w:webHidden/>
              </w:rPr>
              <w:tab/>
            </w:r>
            <w:r w:rsidRPr="00F35596">
              <w:rPr>
                <w:noProof/>
                <w:webHidden/>
              </w:rPr>
              <w:fldChar w:fldCharType="begin"/>
            </w:r>
            <w:r w:rsidRPr="00F35596">
              <w:rPr>
                <w:noProof/>
                <w:webHidden/>
              </w:rPr>
              <w:instrText xml:space="preserve"> PAGEREF _Toc52521732 \h </w:instrText>
            </w:r>
            <w:r w:rsidRPr="00F35596">
              <w:rPr>
                <w:noProof/>
                <w:webHidden/>
              </w:rPr>
            </w:r>
            <w:r w:rsidRPr="00F35596">
              <w:rPr>
                <w:noProof/>
                <w:webHidden/>
              </w:rPr>
              <w:fldChar w:fldCharType="separate"/>
            </w:r>
            <w:r w:rsidR="00282F27">
              <w:rPr>
                <w:noProof/>
                <w:webHidden/>
              </w:rPr>
              <w:t>21</w:t>
            </w:r>
            <w:r w:rsidRPr="00F35596">
              <w:rPr>
                <w:noProof/>
                <w:webHidden/>
              </w:rPr>
              <w:fldChar w:fldCharType="end"/>
            </w:r>
          </w:hyperlink>
        </w:p>
        <w:p w14:paraId="604F643C" w14:textId="68D34B69"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33" w:history="1">
            <w:r w:rsidRPr="00F35596">
              <w:rPr>
                <w:rStyle w:val="Hyperlink"/>
                <w:noProof/>
                <w:color w:val="auto"/>
              </w:rPr>
              <w:t>Modelo de gestión de TI</w:t>
            </w:r>
            <w:r w:rsidRPr="00F35596">
              <w:rPr>
                <w:noProof/>
                <w:webHidden/>
              </w:rPr>
              <w:tab/>
            </w:r>
            <w:r w:rsidRPr="00F35596">
              <w:rPr>
                <w:noProof/>
                <w:webHidden/>
              </w:rPr>
              <w:fldChar w:fldCharType="begin"/>
            </w:r>
            <w:r w:rsidRPr="00F35596">
              <w:rPr>
                <w:noProof/>
                <w:webHidden/>
              </w:rPr>
              <w:instrText xml:space="preserve"> PAGEREF _Toc52521733 \h </w:instrText>
            </w:r>
            <w:r w:rsidRPr="00F35596">
              <w:rPr>
                <w:noProof/>
                <w:webHidden/>
              </w:rPr>
            </w:r>
            <w:r w:rsidRPr="00F35596">
              <w:rPr>
                <w:noProof/>
                <w:webHidden/>
              </w:rPr>
              <w:fldChar w:fldCharType="separate"/>
            </w:r>
            <w:r w:rsidR="00282F27">
              <w:rPr>
                <w:noProof/>
                <w:webHidden/>
              </w:rPr>
              <w:t>21</w:t>
            </w:r>
            <w:r w:rsidRPr="00F35596">
              <w:rPr>
                <w:noProof/>
                <w:webHidden/>
              </w:rPr>
              <w:fldChar w:fldCharType="end"/>
            </w:r>
          </w:hyperlink>
        </w:p>
        <w:p w14:paraId="60C546FC" w14:textId="77FCAAEB" w:rsidR="008D08D6" w:rsidRPr="00F35596" w:rsidRDefault="008D08D6">
          <w:pPr>
            <w:pStyle w:val="TOC2"/>
            <w:tabs>
              <w:tab w:val="right" w:leader="dot" w:pos="9532"/>
            </w:tabs>
            <w:rPr>
              <w:rFonts w:eastAsiaTheme="minorEastAsia" w:cstheme="minorBidi"/>
              <w:b w:val="0"/>
              <w:bCs w:val="0"/>
              <w:noProof/>
              <w:sz w:val="22"/>
              <w:szCs w:val="22"/>
              <w:lang w:eastAsia="es-CO"/>
            </w:rPr>
          </w:pPr>
          <w:hyperlink w:anchor="_Toc52521734" w:history="1">
            <w:r w:rsidRPr="00F35596">
              <w:rPr>
                <w:rStyle w:val="Hyperlink"/>
                <w:noProof/>
                <w:color w:val="auto"/>
              </w:rPr>
              <w:t>Definición de los objetivos estratégicos de TI</w:t>
            </w:r>
            <w:r w:rsidRPr="00F35596">
              <w:rPr>
                <w:noProof/>
                <w:webHidden/>
              </w:rPr>
              <w:tab/>
            </w:r>
            <w:r w:rsidRPr="00F35596">
              <w:rPr>
                <w:noProof/>
                <w:webHidden/>
              </w:rPr>
              <w:fldChar w:fldCharType="begin"/>
            </w:r>
            <w:r w:rsidRPr="00F35596">
              <w:rPr>
                <w:noProof/>
                <w:webHidden/>
              </w:rPr>
              <w:instrText xml:space="preserve"> PAGEREF _Toc52521734 \h </w:instrText>
            </w:r>
            <w:r w:rsidRPr="00F35596">
              <w:rPr>
                <w:noProof/>
                <w:webHidden/>
              </w:rPr>
            </w:r>
            <w:r w:rsidRPr="00F35596">
              <w:rPr>
                <w:noProof/>
                <w:webHidden/>
              </w:rPr>
              <w:fldChar w:fldCharType="separate"/>
            </w:r>
            <w:r w:rsidR="00282F27">
              <w:rPr>
                <w:noProof/>
                <w:webHidden/>
              </w:rPr>
              <w:t>21</w:t>
            </w:r>
            <w:r w:rsidRPr="00F35596">
              <w:rPr>
                <w:noProof/>
                <w:webHidden/>
              </w:rPr>
              <w:fldChar w:fldCharType="end"/>
            </w:r>
          </w:hyperlink>
        </w:p>
        <w:p w14:paraId="0B410EB0" w14:textId="77777777" w:rsidR="008D08D6" w:rsidRPr="00F35596" w:rsidRDefault="008D08D6">
          <w:r w:rsidRPr="00F35596">
            <w:rPr>
              <w:b/>
              <w:bCs/>
              <w:lang w:val="es-ES"/>
            </w:rPr>
            <w:fldChar w:fldCharType="end"/>
          </w:r>
        </w:p>
      </w:sdtContent>
    </w:sdt>
    <w:p w14:paraId="59DD20F2" w14:textId="77777777" w:rsidR="00AA65F1" w:rsidRPr="00F35596" w:rsidRDefault="00AA65F1"/>
    <w:p w14:paraId="1345C7CC" w14:textId="77777777" w:rsidR="00C800E0" w:rsidRPr="00F35596" w:rsidRDefault="00C800E0"/>
    <w:p w14:paraId="770E9574" w14:textId="77777777" w:rsidR="00F034D3" w:rsidRPr="00F35596" w:rsidRDefault="00F034D3"/>
    <w:p w14:paraId="058873C3" w14:textId="77777777" w:rsidR="00042ABC" w:rsidRPr="00F35596" w:rsidRDefault="00042ABC"/>
    <w:p w14:paraId="5ECDB39D" w14:textId="77777777" w:rsidR="00D0734B" w:rsidRPr="00F35596" w:rsidRDefault="00D0734B" w:rsidP="00486AB7">
      <w:pPr>
        <w:pStyle w:val="Heading1"/>
        <w:ind w:left="-142" w:firstLine="0"/>
        <w:jc w:val="left"/>
        <w:rPr>
          <w:rFonts w:cs="Arial"/>
          <w:b w:val="0"/>
          <w:bCs w:val="0"/>
          <w:sz w:val="24"/>
          <w:szCs w:val="24"/>
        </w:rPr>
      </w:pPr>
      <w:r w:rsidRPr="00F35596">
        <w:rPr>
          <w:rFonts w:cs="Arial"/>
          <w:sz w:val="24"/>
          <w:szCs w:val="24"/>
        </w:rPr>
        <w:br w:type="page"/>
      </w:r>
    </w:p>
    <w:p w14:paraId="14707B95" w14:textId="77777777" w:rsidR="002E57D0" w:rsidRPr="00F35596" w:rsidRDefault="00A21BF5" w:rsidP="00042ABC">
      <w:pPr>
        <w:pStyle w:val="Heading1"/>
      </w:pPr>
      <w:bookmarkStart w:id="0" w:name="_Toc51250198"/>
      <w:bookmarkStart w:id="1" w:name="_Toc52260585"/>
      <w:bookmarkStart w:id="2" w:name="_Toc52261482"/>
      <w:bookmarkStart w:id="3" w:name="_Toc52520079"/>
      <w:bookmarkStart w:id="4" w:name="_Toc52520402"/>
      <w:bookmarkStart w:id="5" w:name="_Toc52521696"/>
      <w:r w:rsidRPr="00F35596">
        <w:lastRenderedPageBreak/>
        <w:t>OBJETIVO</w:t>
      </w:r>
      <w:bookmarkEnd w:id="0"/>
      <w:bookmarkEnd w:id="1"/>
      <w:bookmarkEnd w:id="2"/>
      <w:bookmarkEnd w:id="3"/>
      <w:bookmarkEnd w:id="4"/>
      <w:bookmarkEnd w:id="5"/>
    </w:p>
    <w:p w14:paraId="3A41CC09" w14:textId="6202D975" w:rsidR="002E57D0" w:rsidRPr="00F35596" w:rsidRDefault="00736314" w:rsidP="00736314">
      <w:pPr>
        <w:ind w:left="-142"/>
        <w:jc w:val="both"/>
        <w:rPr>
          <w:rFonts w:ascii="Arial" w:hAnsi="Arial" w:cs="Arial"/>
          <w:sz w:val="24"/>
          <w:szCs w:val="24"/>
        </w:rPr>
      </w:pPr>
      <w:r w:rsidRPr="00F35596">
        <w:rPr>
          <w:rFonts w:ascii="Arial" w:hAnsi="Arial" w:cs="Arial"/>
          <w:sz w:val="24"/>
          <w:szCs w:val="24"/>
        </w:rPr>
        <w:t>Establecer las estrategias para la gestión de las Tecnologías de la Información y las</w:t>
      </w:r>
      <w:r w:rsidR="001418B1" w:rsidRPr="00F35596">
        <w:rPr>
          <w:rFonts w:ascii="Arial" w:hAnsi="Arial" w:cs="Arial"/>
          <w:sz w:val="24"/>
          <w:szCs w:val="24"/>
        </w:rPr>
        <w:t xml:space="preserve"> Comunicaciones PETI</w:t>
      </w:r>
      <w:r w:rsidRPr="00F35596">
        <w:rPr>
          <w:rFonts w:ascii="Arial" w:hAnsi="Arial" w:cs="Arial"/>
          <w:sz w:val="24"/>
          <w:szCs w:val="24"/>
        </w:rPr>
        <w:t xml:space="preserve"> en el Instituto Departamental de Deporte y la Recreación del Quindío, acordes con las necesidades de la Entidad y los lineamientos del programa de Gobierno Digital, como eje de desarrollo institucional para el periodo comprendido entre el 202</w:t>
      </w:r>
      <w:r w:rsidR="00F57971">
        <w:rPr>
          <w:rFonts w:ascii="Arial" w:hAnsi="Arial" w:cs="Arial"/>
          <w:sz w:val="24"/>
          <w:szCs w:val="24"/>
        </w:rPr>
        <w:t>4</w:t>
      </w:r>
      <w:r w:rsidRPr="00F35596">
        <w:rPr>
          <w:rFonts w:ascii="Arial" w:hAnsi="Arial" w:cs="Arial"/>
          <w:sz w:val="24"/>
          <w:szCs w:val="24"/>
        </w:rPr>
        <w:t xml:space="preserve"> y 202</w:t>
      </w:r>
      <w:r w:rsidR="00F57971">
        <w:rPr>
          <w:rFonts w:ascii="Arial" w:hAnsi="Arial" w:cs="Arial"/>
          <w:sz w:val="24"/>
          <w:szCs w:val="24"/>
        </w:rPr>
        <w:t>7</w:t>
      </w:r>
      <w:r w:rsidRPr="00F35596">
        <w:rPr>
          <w:rFonts w:ascii="Arial" w:hAnsi="Arial" w:cs="Arial"/>
          <w:sz w:val="24"/>
          <w:szCs w:val="24"/>
        </w:rPr>
        <w:t>, que contribuya al logro de los objetivos y metas institucionales.</w:t>
      </w:r>
    </w:p>
    <w:p w14:paraId="093D44FF" w14:textId="77777777" w:rsidR="009E66FE" w:rsidRPr="00F35596" w:rsidRDefault="007614EA" w:rsidP="00042ABC">
      <w:pPr>
        <w:pStyle w:val="Heading1"/>
      </w:pPr>
      <w:r w:rsidRPr="00F35596">
        <w:tab/>
      </w:r>
      <w:r w:rsidRPr="00F35596">
        <w:tab/>
      </w:r>
      <w:bookmarkStart w:id="6" w:name="_Toc51250199"/>
      <w:bookmarkStart w:id="7" w:name="_Toc52260586"/>
      <w:bookmarkStart w:id="8" w:name="_Toc52261483"/>
      <w:bookmarkStart w:id="9" w:name="_Toc52520080"/>
      <w:bookmarkStart w:id="10" w:name="_Toc52520403"/>
      <w:bookmarkStart w:id="11" w:name="_Toc52521697"/>
      <w:r w:rsidR="00A21BF5" w:rsidRPr="00F35596">
        <w:t>ALCANCE DEL DOCUMENTO</w:t>
      </w:r>
      <w:bookmarkEnd w:id="6"/>
      <w:bookmarkEnd w:id="7"/>
      <w:bookmarkEnd w:id="8"/>
      <w:bookmarkEnd w:id="9"/>
      <w:bookmarkEnd w:id="10"/>
      <w:bookmarkEnd w:id="11"/>
      <w:r w:rsidR="00A21BF5" w:rsidRPr="00F35596">
        <w:t xml:space="preserve"> </w:t>
      </w:r>
      <w:r w:rsidRPr="00F35596">
        <w:tab/>
      </w:r>
    </w:p>
    <w:p w14:paraId="0E8CA84E" w14:textId="15213171" w:rsidR="009263F1" w:rsidRPr="00F35596" w:rsidRDefault="009263F1" w:rsidP="005D3B63">
      <w:pPr>
        <w:ind w:left="-142"/>
        <w:jc w:val="both"/>
        <w:rPr>
          <w:rFonts w:ascii="Arial" w:hAnsi="Arial" w:cs="Arial"/>
          <w:sz w:val="24"/>
          <w:szCs w:val="24"/>
        </w:rPr>
      </w:pPr>
      <w:r w:rsidRPr="00F35596">
        <w:rPr>
          <w:rFonts w:ascii="Arial" w:hAnsi="Arial" w:cs="Arial"/>
          <w:sz w:val="24"/>
          <w:szCs w:val="24"/>
        </w:rPr>
        <w:t xml:space="preserve">Este documento </w:t>
      </w:r>
      <w:r w:rsidR="0057232C" w:rsidRPr="00F35596">
        <w:rPr>
          <w:rFonts w:ascii="Arial" w:hAnsi="Arial" w:cs="Arial"/>
          <w:sz w:val="24"/>
          <w:szCs w:val="24"/>
        </w:rPr>
        <w:t>describe las</w:t>
      </w:r>
      <w:r w:rsidRPr="00F35596">
        <w:rPr>
          <w:rFonts w:ascii="Arial" w:hAnsi="Arial" w:cs="Arial"/>
          <w:sz w:val="24"/>
          <w:szCs w:val="24"/>
        </w:rPr>
        <w:t xml:space="preserve"> estrategias, políticas y </w:t>
      </w:r>
      <w:r w:rsidR="0057232C" w:rsidRPr="00F35596">
        <w:rPr>
          <w:rFonts w:ascii="Arial" w:hAnsi="Arial" w:cs="Arial"/>
          <w:sz w:val="24"/>
          <w:szCs w:val="24"/>
        </w:rPr>
        <w:t>proyectos del</w:t>
      </w:r>
      <w:r w:rsidRPr="00F35596">
        <w:rPr>
          <w:rFonts w:ascii="Arial" w:hAnsi="Arial" w:cs="Arial"/>
          <w:sz w:val="24"/>
          <w:szCs w:val="24"/>
        </w:rPr>
        <w:t xml:space="preserve"> ámbito de tecnología de información que se </w:t>
      </w:r>
      <w:r w:rsidR="00BF70F4" w:rsidRPr="00F35596">
        <w:rPr>
          <w:rFonts w:ascii="Arial" w:hAnsi="Arial" w:cs="Arial"/>
          <w:sz w:val="24"/>
          <w:szCs w:val="24"/>
        </w:rPr>
        <w:t>proponen ejecutar en el periodo</w:t>
      </w:r>
      <w:r w:rsidR="0032239A" w:rsidRPr="00F35596">
        <w:rPr>
          <w:rFonts w:ascii="Arial" w:hAnsi="Arial" w:cs="Arial"/>
          <w:sz w:val="24"/>
          <w:szCs w:val="24"/>
        </w:rPr>
        <w:t xml:space="preserve"> 202</w:t>
      </w:r>
      <w:r w:rsidR="002E583E">
        <w:rPr>
          <w:rFonts w:ascii="Arial" w:hAnsi="Arial" w:cs="Arial"/>
          <w:sz w:val="24"/>
          <w:szCs w:val="24"/>
        </w:rPr>
        <w:t>5</w:t>
      </w:r>
      <w:r w:rsidRPr="00F35596">
        <w:rPr>
          <w:rFonts w:ascii="Arial" w:hAnsi="Arial" w:cs="Arial"/>
          <w:sz w:val="24"/>
          <w:szCs w:val="24"/>
        </w:rPr>
        <w:t xml:space="preserve"> para apoyar en el cumplimiento de los objetivos misionales del instituto departamental de deporte y recreación del </w:t>
      </w:r>
      <w:r w:rsidR="0032239A" w:rsidRPr="00F35596">
        <w:rPr>
          <w:rFonts w:ascii="Arial" w:hAnsi="Arial" w:cs="Arial"/>
          <w:sz w:val="24"/>
          <w:szCs w:val="24"/>
        </w:rPr>
        <w:t>Quindío</w:t>
      </w:r>
      <w:r w:rsidRPr="00F35596">
        <w:rPr>
          <w:rFonts w:ascii="Arial" w:hAnsi="Arial" w:cs="Arial"/>
          <w:sz w:val="24"/>
          <w:szCs w:val="24"/>
        </w:rPr>
        <w:t xml:space="preserve"> “INDEPORTES QUINDIO “</w:t>
      </w:r>
    </w:p>
    <w:p w14:paraId="45217E9E" w14:textId="77777777" w:rsidR="009263F1" w:rsidRPr="00F35596" w:rsidRDefault="00A21BF5" w:rsidP="00042ABC">
      <w:pPr>
        <w:pStyle w:val="Heading1"/>
      </w:pPr>
      <w:bookmarkStart w:id="12" w:name="_Toc51250200"/>
      <w:bookmarkStart w:id="13" w:name="_Toc52260587"/>
      <w:bookmarkStart w:id="14" w:name="_Toc52261484"/>
      <w:bookmarkStart w:id="15" w:name="_Toc52520081"/>
      <w:bookmarkStart w:id="16" w:name="_Toc52520404"/>
      <w:bookmarkStart w:id="17" w:name="_Toc52521698"/>
      <w:r w:rsidRPr="00F35596">
        <w:t>MARCO NORMATIVO</w:t>
      </w:r>
      <w:bookmarkEnd w:id="12"/>
      <w:bookmarkEnd w:id="13"/>
      <w:bookmarkEnd w:id="14"/>
      <w:bookmarkEnd w:id="15"/>
      <w:bookmarkEnd w:id="16"/>
      <w:bookmarkEnd w:id="17"/>
    </w:p>
    <w:p w14:paraId="31035BC6" w14:textId="77777777" w:rsidR="009263F1" w:rsidRPr="00F35596" w:rsidRDefault="002A22F9" w:rsidP="0032239A">
      <w:pPr>
        <w:ind w:left="-142"/>
        <w:jc w:val="both"/>
        <w:rPr>
          <w:rFonts w:ascii="Arial" w:hAnsi="Arial" w:cs="Arial"/>
          <w:sz w:val="24"/>
          <w:szCs w:val="24"/>
          <w:lang w:eastAsia="es-CO"/>
        </w:rPr>
      </w:pPr>
      <w:r w:rsidRPr="00F35596">
        <w:rPr>
          <w:rFonts w:ascii="Arial" w:hAnsi="Arial" w:cs="Arial"/>
          <w:sz w:val="24"/>
          <w:szCs w:val="24"/>
          <w:lang w:eastAsia="es-CO"/>
        </w:rPr>
        <w:t>Ley</w:t>
      </w:r>
      <w:r w:rsidR="009263F1" w:rsidRPr="00F35596">
        <w:rPr>
          <w:rFonts w:ascii="Arial" w:hAnsi="Arial" w:cs="Arial"/>
          <w:sz w:val="24"/>
          <w:szCs w:val="24"/>
          <w:lang w:eastAsia="es-CO"/>
        </w:rPr>
        <w:t xml:space="preserve"> 1712 de 2014:</w:t>
      </w:r>
      <w:r w:rsidR="00A776CB" w:rsidRPr="00F35596">
        <w:rPr>
          <w:rFonts w:ascii="Arial" w:hAnsi="Arial" w:cs="Arial"/>
          <w:sz w:val="24"/>
          <w:szCs w:val="24"/>
          <w:lang w:eastAsia="es-CO"/>
        </w:rPr>
        <w:t>”</w:t>
      </w:r>
      <w:r w:rsidR="009263F1" w:rsidRPr="00F35596">
        <w:rPr>
          <w:rFonts w:ascii="Arial" w:hAnsi="Arial" w:cs="Arial"/>
          <w:sz w:val="24"/>
          <w:szCs w:val="24"/>
          <w:lang w:eastAsia="es-CO"/>
        </w:rPr>
        <w:t xml:space="preserve"> Por medio de la cual se crea la Ley de Transparencia y del Derecho de Acceso a la Información Pública Nacional y se dictan otras </w:t>
      </w:r>
      <w:r w:rsidR="00A776CB" w:rsidRPr="00F35596">
        <w:rPr>
          <w:rFonts w:ascii="Arial" w:hAnsi="Arial" w:cs="Arial"/>
          <w:sz w:val="24"/>
          <w:szCs w:val="24"/>
          <w:lang w:eastAsia="es-CO"/>
        </w:rPr>
        <w:t>disposiciones”.</w:t>
      </w:r>
    </w:p>
    <w:p w14:paraId="68E495BE" w14:textId="77777777" w:rsidR="009263F1" w:rsidRPr="00F35596" w:rsidRDefault="009263F1" w:rsidP="0032239A">
      <w:pPr>
        <w:ind w:left="-142"/>
        <w:jc w:val="both"/>
        <w:rPr>
          <w:rFonts w:ascii="Arial" w:hAnsi="Arial" w:cs="Arial"/>
          <w:sz w:val="24"/>
          <w:szCs w:val="24"/>
        </w:rPr>
      </w:pPr>
    </w:p>
    <w:p w14:paraId="2451798F" w14:textId="3D3C8198" w:rsidR="00294374" w:rsidRPr="00F35596" w:rsidRDefault="002A22F9" w:rsidP="0032239A">
      <w:pPr>
        <w:ind w:left="-142"/>
        <w:jc w:val="both"/>
        <w:rPr>
          <w:rFonts w:ascii="Arial" w:hAnsi="Arial" w:cs="Arial"/>
          <w:sz w:val="24"/>
          <w:szCs w:val="24"/>
          <w:lang w:eastAsia="es-CO"/>
        </w:rPr>
      </w:pPr>
      <w:r w:rsidRPr="00F35596">
        <w:rPr>
          <w:rFonts w:ascii="Arial" w:hAnsi="Arial" w:cs="Arial"/>
          <w:sz w:val="24"/>
          <w:szCs w:val="24"/>
          <w:lang w:eastAsia="es-CO"/>
        </w:rPr>
        <w:t>Decreto</w:t>
      </w:r>
      <w:r w:rsidR="00294374" w:rsidRPr="00F35596">
        <w:rPr>
          <w:rFonts w:ascii="Arial" w:hAnsi="Arial" w:cs="Arial"/>
          <w:sz w:val="24"/>
          <w:szCs w:val="24"/>
          <w:lang w:eastAsia="es-CO"/>
        </w:rPr>
        <w:t xml:space="preserve"> </w:t>
      </w:r>
      <w:r w:rsidR="0009232D" w:rsidRPr="00F35596">
        <w:rPr>
          <w:rFonts w:ascii="Arial" w:hAnsi="Arial" w:cs="Arial"/>
          <w:sz w:val="24"/>
          <w:szCs w:val="24"/>
          <w:lang w:eastAsia="es-CO"/>
        </w:rPr>
        <w:t xml:space="preserve">reglamentario </w:t>
      </w:r>
      <w:r w:rsidR="00294374" w:rsidRPr="00F35596">
        <w:rPr>
          <w:rFonts w:ascii="Arial" w:hAnsi="Arial" w:cs="Arial"/>
          <w:sz w:val="24"/>
          <w:szCs w:val="24"/>
          <w:lang w:eastAsia="es-CO"/>
        </w:rPr>
        <w:t>103 de 2015</w:t>
      </w:r>
      <w:r w:rsidR="00F57971" w:rsidRPr="00F35596">
        <w:rPr>
          <w:rFonts w:ascii="Arial" w:hAnsi="Arial" w:cs="Arial"/>
          <w:sz w:val="24"/>
          <w:szCs w:val="24"/>
          <w:lang w:eastAsia="es-CO"/>
        </w:rPr>
        <w:t>:” Por</w:t>
      </w:r>
      <w:r w:rsidR="00294374" w:rsidRPr="00F35596">
        <w:rPr>
          <w:rFonts w:ascii="Arial" w:hAnsi="Arial" w:cs="Arial"/>
          <w:sz w:val="24"/>
          <w:szCs w:val="24"/>
          <w:lang w:eastAsia="es-CO"/>
        </w:rPr>
        <w:t xml:space="preserve"> el cual se reglamenta parcialmente la Ley 1712 de 2014 y se dictan otras disposiciones</w:t>
      </w:r>
      <w:r w:rsidR="00A776CB" w:rsidRPr="00F35596">
        <w:rPr>
          <w:rFonts w:ascii="Arial" w:hAnsi="Arial" w:cs="Arial"/>
          <w:sz w:val="24"/>
          <w:szCs w:val="24"/>
          <w:lang w:eastAsia="es-CO"/>
        </w:rPr>
        <w:t>”</w:t>
      </w:r>
      <w:r w:rsidR="00294374" w:rsidRPr="00F35596">
        <w:rPr>
          <w:rFonts w:ascii="Arial" w:hAnsi="Arial" w:cs="Arial"/>
          <w:sz w:val="24"/>
          <w:szCs w:val="24"/>
          <w:lang w:eastAsia="es-CO"/>
        </w:rPr>
        <w:t>.</w:t>
      </w:r>
      <w:r w:rsidR="00A02302">
        <w:rPr>
          <w:rFonts w:ascii="Arial" w:hAnsi="Arial" w:cs="Arial"/>
          <w:sz w:val="24"/>
          <w:szCs w:val="24"/>
          <w:lang w:eastAsia="es-CO"/>
        </w:rPr>
        <w:t xml:space="preserve"> Modificado por el decreto 1081 </w:t>
      </w:r>
      <w:r w:rsidR="00F57971">
        <w:rPr>
          <w:rFonts w:ascii="Arial" w:hAnsi="Arial" w:cs="Arial"/>
          <w:sz w:val="24"/>
          <w:szCs w:val="24"/>
          <w:lang w:eastAsia="es-CO"/>
        </w:rPr>
        <w:t>de 2015</w:t>
      </w:r>
    </w:p>
    <w:p w14:paraId="64B12D20" w14:textId="77777777" w:rsidR="00294374" w:rsidRPr="00F35596" w:rsidRDefault="00294374" w:rsidP="0032239A">
      <w:pPr>
        <w:ind w:left="-142"/>
        <w:jc w:val="both"/>
        <w:rPr>
          <w:rFonts w:ascii="Arial" w:hAnsi="Arial" w:cs="Arial"/>
          <w:sz w:val="24"/>
          <w:szCs w:val="24"/>
        </w:rPr>
      </w:pPr>
    </w:p>
    <w:p w14:paraId="7C1D1E15" w14:textId="1D99DFFD" w:rsidR="009263F1" w:rsidRPr="00F35596" w:rsidRDefault="009263F1" w:rsidP="0032239A">
      <w:pPr>
        <w:ind w:left="-142"/>
        <w:jc w:val="both"/>
        <w:rPr>
          <w:rFonts w:ascii="Arial" w:hAnsi="Arial" w:cs="Arial"/>
          <w:sz w:val="24"/>
          <w:szCs w:val="24"/>
        </w:rPr>
      </w:pPr>
      <w:r w:rsidRPr="00F35596">
        <w:rPr>
          <w:rFonts w:ascii="Arial" w:hAnsi="Arial" w:cs="Arial"/>
          <w:sz w:val="24"/>
          <w:szCs w:val="24"/>
        </w:rPr>
        <w:t>Decreto 1008 de 2018</w:t>
      </w:r>
      <w:r w:rsidR="00F57971" w:rsidRPr="00F35596">
        <w:rPr>
          <w:rFonts w:ascii="Arial" w:hAnsi="Arial" w:cs="Arial"/>
          <w:sz w:val="24"/>
          <w:szCs w:val="24"/>
        </w:rPr>
        <w:t>:” Por</w:t>
      </w:r>
      <w:r w:rsidRPr="00F35596">
        <w:rPr>
          <w:rFonts w:ascii="Arial" w:hAnsi="Arial" w:cs="Arial"/>
          <w:sz w:val="24"/>
          <w:szCs w:val="24"/>
        </w:rPr>
        <w:t xml:space="preserve"> el cual se establecen los lineamientos generales </w:t>
      </w:r>
      <w:r w:rsidR="0032239A" w:rsidRPr="00F35596">
        <w:rPr>
          <w:rFonts w:ascii="Arial" w:hAnsi="Arial" w:cs="Arial"/>
          <w:sz w:val="24"/>
          <w:szCs w:val="24"/>
        </w:rPr>
        <w:t xml:space="preserve"> </w:t>
      </w:r>
      <w:r w:rsidRPr="00F35596">
        <w:rPr>
          <w:rFonts w:ascii="Arial" w:hAnsi="Arial" w:cs="Arial"/>
          <w:sz w:val="24"/>
          <w:szCs w:val="24"/>
        </w:rPr>
        <w:t xml:space="preserve">de la política de Gobierno Digital y se subroga el capítulo 1 del título 9 de la </w:t>
      </w:r>
      <w:r w:rsidR="0032239A" w:rsidRPr="00F35596">
        <w:rPr>
          <w:rFonts w:ascii="Arial" w:hAnsi="Arial" w:cs="Arial"/>
          <w:sz w:val="24"/>
          <w:szCs w:val="24"/>
        </w:rPr>
        <w:t xml:space="preserve"> </w:t>
      </w:r>
      <w:r w:rsidRPr="00F35596">
        <w:rPr>
          <w:rFonts w:ascii="Arial" w:hAnsi="Arial" w:cs="Arial"/>
          <w:sz w:val="24"/>
          <w:szCs w:val="24"/>
        </w:rPr>
        <w:t xml:space="preserve">Parte 2 del libro 2 del Decreto 1078 de 2015, Decreto Único Reglamentario </w:t>
      </w:r>
      <w:r w:rsidR="0032239A" w:rsidRPr="00F35596">
        <w:rPr>
          <w:rFonts w:ascii="Arial" w:hAnsi="Arial" w:cs="Arial"/>
          <w:sz w:val="24"/>
          <w:szCs w:val="24"/>
        </w:rPr>
        <w:t xml:space="preserve"> </w:t>
      </w:r>
      <w:r w:rsidRPr="00F35596">
        <w:rPr>
          <w:rFonts w:ascii="Arial" w:hAnsi="Arial" w:cs="Arial"/>
          <w:sz w:val="24"/>
          <w:szCs w:val="24"/>
        </w:rPr>
        <w:t>Del sector de Tecnologías de la Información y las Comunicaciones</w:t>
      </w:r>
      <w:r w:rsidR="00A776CB" w:rsidRPr="00F35596">
        <w:rPr>
          <w:rFonts w:ascii="Arial" w:hAnsi="Arial" w:cs="Arial"/>
          <w:sz w:val="24"/>
          <w:szCs w:val="24"/>
        </w:rPr>
        <w:t>”</w:t>
      </w:r>
      <w:r w:rsidRPr="00F35596">
        <w:rPr>
          <w:rFonts w:ascii="Arial" w:hAnsi="Arial" w:cs="Arial"/>
          <w:sz w:val="24"/>
          <w:szCs w:val="24"/>
        </w:rPr>
        <w:t>.</w:t>
      </w:r>
    </w:p>
    <w:p w14:paraId="0417F655" w14:textId="77777777" w:rsidR="009263F1" w:rsidRPr="00F35596" w:rsidRDefault="009263F1" w:rsidP="0032239A">
      <w:pPr>
        <w:ind w:left="-142"/>
        <w:jc w:val="both"/>
        <w:rPr>
          <w:rFonts w:ascii="Arial" w:hAnsi="Arial" w:cs="Arial"/>
          <w:sz w:val="24"/>
          <w:szCs w:val="24"/>
        </w:rPr>
      </w:pPr>
    </w:p>
    <w:p w14:paraId="2651C12B" w14:textId="39BB3691" w:rsidR="009263F1" w:rsidRPr="00F35596" w:rsidRDefault="00F57971" w:rsidP="0032239A">
      <w:pPr>
        <w:ind w:left="-142"/>
        <w:jc w:val="both"/>
        <w:rPr>
          <w:rFonts w:ascii="Arial" w:hAnsi="Arial" w:cs="Arial"/>
          <w:sz w:val="24"/>
          <w:szCs w:val="24"/>
        </w:rPr>
      </w:pPr>
      <w:r w:rsidRPr="00F35596">
        <w:rPr>
          <w:rFonts w:ascii="Arial" w:hAnsi="Arial" w:cs="Arial"/>
          <w:sz w:val="24"/>
          <w:szCs w:val="24"/>
        </w:rPr>
        <w:t>Decreto 415</w:t>
      </w:r>
      <w:r w:rsidR="009263F1" w:rsidRPr="00F35596">
        <w:rPr>
          <w:rFonts w:ascii="Arial" w:hAnsi="Arial" w:cs="Arial"/>
          <w:sz w:val="24"/>
          <w:szCs w:val="24"/>
        </w:rPr>
        <w:t xml:space="preserve">  de  2016:</w:t>
      </w:r>
      <w:r w:rsidR="00A776CB" w:rsidRPr="00F35596">
        <w:rPr>
          <w:rFonts w:ascii="Arial" w:hAnsi="Arial" w:cs="Arial"/>
          <w:sz w:val="24"/>
          <w:szCs w:val="24"/>
        </w:rPr>
        <w:t>”</w:t>
      </w:r>
      <w:r w:rsidR="009263F1" w:rsidRPr="00F35596">
        <w:rPr>
          <w:rFonts w:ascii="Arial" w:hAnsi="Arial" w:cs="Arial"/>
          <w:sz w:val="24"/>
          <w:szCs w:val="24"/>
        </w:rPr>
        <w:t xml:space="preserve">Establece  los  lineamientos  para  el  fortalecimiento </w:t>
      </w:r>
      <w:r w:rsidR="0032239A" w:rsidRPr="00F35596">
        <w:rPr>
          <w:rFonts w:ascii="Arial" w:hAnsi="Arial" w:cs="Arial"/>
          <w:sz w:val="24"/>
          <w:szCs w:val="24"/>
        </w:rPr>
        <w:t xml:space="preserve"> </w:t>
      </w:r>
      <w:r w:rsidR="005C45D6" w:rsidRPr="00F35596">
        <w:rPr>
          <w:rFonts w:ascii="Arial" w:hAnsi="Arial" w:cs="Arial"/>
          <w:sz w:val="24"/>
          <w:szCs w:val="24"/>
        </w:rPr>
        <w:t>Institucional</w:t>
      </w:r>
      <w:r w:rsidR="009263F1" w:rsidRPr="00F35596">
        <w:rPr>
          <w:rFonts w:ascii="Arial" w:hAnsi="Arial" w:cs="Arial"/>
          <w:sz w:val="24"/>
          <w:szCs w:val="24"/>
        </w:rPr>
        <w:t xml:space="preserve">    en    materia    de    tecnologías    de    la    información    y    las </w:t>
      </w:r>
      <w:r w:rsidR="0032239A" w:rsidRPr="00F35596">
        <w:rPr>
          <w:rFonts w:ascii="Arial" w:hAnsi="Arial" w:cs="Arial"/>
          <w:sz w:val="24"/>
          <w:szCs w:val="24"/>
        </w:rPr>
        <w:t xml:space="preserve"> </w:t>
      </w:r>
      <w:r w:rsidR="009263F1" w:rsidRPr="00F35596">
        <w:rPr>
          <w:rFonts w:ascii="Arial" w:hAnsi="Arial" w:cs="Arial"/>
          <w:sz w:val="24"/>
          <w:szCs w:val="24"/>
        </w:rPr>
        <w:t>Comunicaciones a través del posicionamiento de los líderes de tecnologías de la información  (TI)</w:t>
      </w:r>
      <w:r w:rsidR="00A776CB" w:rsidRPr="00F35596">
        <w:rPr>
          <w:rFonts w:ascii="Arial" w:hAnsi="Arial" w:cs="Arial"/>
          <w:sz w:val="24"/>
          <w:szCs w:val="24"/>
        </w:rPr>
        <w:t>”</w:t>
      </w:r>
      <w:r w:rsidR="009263F1" w:rsidRPr="00F35596">
        <w:rPr>
          <w:rFonts w:ascii="Arial" w:hAnsi="Arial" w:cs="Arial"/>
          <w:sz w:val="24"/>
          <w:szCs w:val="24"/>
        </w:rPr>
        <w:t>.</w:t>
      </w:r>
    </w:p>
    <w:p w14:paraId="296C617E" w14:textId="77777777" w:rsidR="009263F1" w:rsidRPr="00F35596" w:rsidRDefault="009263F1" w:rsidP="0009232D">
      <w:pPr>
        <w:jc w:val="both"/>
        <w:rPr>
          <w:rFonts w:ascii="Arial" w:hAnsi="Arial" w:cs="Arial"/>
          <w:sz w:val="24"/>
          <w:szCs w:val="24"/>
        </w:rPr>
      </w:pPr>
    </w:p>
    <w:p w14:paraId="3DE4F491" w14:textId="6C6A104C" w:rsidR="009263F1" w:rsidRPr="00F35596" w:rsidRDefault="009263F1" w:rsidP="0032239A">
      <w:pPr>
        <w:ind w:left="-142"/>
        <w:jc w:val="both"/>
        <w:rPr>
          <w:rFonts w:ascii="Arial" w:hAnsi="Arial" w:cs="Arial"/>
          <w:sz w:val="24"/>
          <w:szCs w:val="24"/>
        </w:rPr>
      </w:pPr>
      <w:r w:rsidRPr="00F35596">
        <w:rPr>
          <w:rFonts w:ascii="Arial" w:hAnsi="Arial" w:cs="Arial"/>
          <w:sz w:val="24"/>
          <w:szCs w:val="24"/>
        </w:rPr>
        <w:t xml:space="preserve">Decreto </w:t>
      </w:r>
      <w:r w:rsidR="00F57971" w:rsidRPr="00F35596">
        <w:rPr>
          <w:rFonts w:ascii="Arial" w:hAnsi="Arial" w:cs="Arial"/>
          <w:sz w:val="24"/>
          <w:szCs w:val="24"/>
        </w:rPr>
        <w:t>2573 del</w:t>
      </w:r>
      <w:r w:rsidRPr="00F35596">
        <w:rPr>
          <w:rFonts w:ascii="Arial" w:hAnsi="Arial" w:cs="Arial"/>
          <w:sz w:val="24"/>
          <w:szCs w:val="24"/>
        </w:rPr>
        <w:t xml:space="preserve"> 12 de diciembre de 2014</w:t>
      </w:r>
      <w:r w:rsidR="00A1130C" w:rsidRPr="00F35596">
        <w:rPr>
          <w:rFonts w:ascii="Arial" w:hAnsi="Arial" w:cs="Arial"/>
          <w:sz w:val="24"/>
          <w:szCs w:val="24"/>
        </w:rPr>
        <w:t>:”</w:t>
      </w:r>
      <w:r w:rsidRPr="00F35596">
        <w:rPr>
          <w:rFonts w:ascii="Arial" w:hAnsi="Arial" w:cs="Arial"/>
          <w:sz w:val="24"/>
          <w:szCs w:val="24"/>
        </w:rPr>
        <w:t>Por el cual Se establecen los lineamientos generales de la Estrategia de Gobierno en línea, se reglamenta parcialmente La Ley 1341 de 2009 y se dictan otras disposiciones</w:t>
      </w:r>
      <w:r w:rsidR="00A1130C" w:rsidRPr="00F35596">
        <w:rPr>
          <w:rFonts w:ascii="Arial" w:hAnsi="Arial" w:cs="Arial"/>
          <w:sz w:val="24"/>
          <w:szCs w:val="24"/>
        </w:rPr>
        <w:t>”</w:t>
      </w:r>
      <w:r w:rsidR="00A776CB" w:rsidRPr="00F35596">
        <w:rPr>
          <w:rFonts w:ascii="Arial" w:hAnsi="Arial" w:cs="Arial"/>
          <w:sz w:val="24"/>
          <w:szCs w:val="24"/>
        </w:rPr>
        <w:t>.</w:t>
      </w:r>
    </w:p>
    <w:p w14:paraId="138737B2" w14:textId="77777777" w:rsidR="0009232D" w:rsidRPr="00F35596" w:rsidRDefault="0009232D" w:rsidP="0032239A">
      <w:pPr>
        <w:ind w:left="-142"/>
        <w:jc w:val="both"/>
        <w:rPr>
          <w:rFonts w:ascii="Arial" w:hAnsi="Arial" w:cs="Arial"/>
          <w:sz w:val="24"/>
          <w:szCs w:val="24"/>
        </w:rPr>
      </w:pPr>
    </w:p>
    <w:p w14:paraId="4570530C" w14:textId="77777777" w:rsidR="0009232D" w:rsidRPr="00F35596" w:rsidRDefault="0009232D" w:rsidP="0032239A">
      <w:pPr>
        <w:ind w:left="-142"/>
        <w:jc w:val="both"/>
        <w:rPr>
          <w:rFonts w:ascii="Arial" w:hAnsi="Arial" w:cs="Arial"/>
          <w:sz w:val="24"/>
          <w:szCs w:val="24"/>
        </w:rPr>
      </w:pPr>
      <w:r w:rsidRPr="00F35596">
        <w:rPr>
          <w:rFonts w:ascii="Arial" w:hAnsi="Arial" w:cs="Arial"/>
          <w:sz w:val="24"/>
          <w:szCs w:val="24"/>
        </w:rPr>
        <w:t>Decreto Nacional 1078 de 2015.”Por medio del cual se expide el Decreto Único Reglamentario del Sector de Tecnologías de la Información y las Comunicaciones”</w:t>
      </w:r>
    </w:p>
    <w:p w14:paraId="012ED3B9" w14:textId="77777777" w:rsidR="004016A4" w:rsidRPr="00F35596" w:rsidRDefault="00A21BF5" w:rsidP="000E38A9">
      <w:pPr>
        <w:pStyle w:val="Heading1"/>
      </w:pPr>
      <w:bookmarkStart w:id="18" w:name="_Toc51250201"/>
      <w:bookmarkStart w:id="19" w:name="_Toc52260588"/>
      <w:bookmarkStart w:id="20" w:name="_Toc52261485"/>
      <w:bookmarkStart w:id="21" w:name="_Toc52520082"/>
      <w:bookmarkStart w:id="22" w:name="_Toc52520405"/>
      <w:bookmarkStart w:id="23" w:name="_Toc52521699"/>
      <w:r w:rsidRPr="00F35596">
        <w:t>RUPTURAS ESTRATEGICAS</w:t>
      </w:r>
      <w:bookmarkEnd w:id="18"/>
      <w:bookmarkEnd w:id="19"/>
      <w:bookmarkEnd w:id="20"/>
      <w:bookmarkEnd w:id="21"/>
      <w:bookmarkEnd w:id="22"/>
      <w:bookmarkEnd w:id="23"/>
    </w:p>
    <w:p w14:paraId="7C7D03F2" w14:textId="77777777" w:rsidR="004016A4" w:rsidRPr="00F35596" w:rsidRDefault="00957B5A" w:rsidP="005D3B63">
      <w:pPr>
        <w:ind w:left="-142"/>
        <w:jc w:val="both"/>
        <w:rPr>
          <w:rFonts w:ascii="Arial" w:hAnsi="Arial" w:cs="Arial"/>
          <w:sz w:val="24"/>
          <w:szCs w:val="24"/>
        </w:rPr>
      </w:pPr>
      <w:r w:rsidRPr="00F35596">
        <w:rPr>
          <w:rFonts w:ascii="Arial" w:hAnsi="Arial" w:cs="Arial"/>
          <w:sz w:val="24"/>
          <w:szCs w:val="24"/>
        </w:rPr>
        <w:t xml:space="preserve">El instituto departamental de deporte y recreación del </w:t>
      </w:r>
      <w:r w:rsidR="0032239A" w:rsidRPr="00F35596">
        <w:rPr>
          <w:rFonts w:ascii="Arial" w:hAnsi="Arial" w:cs="Arial"/>
          <w:sz w:val="24"/>
          <w:szCs w:val="24"/>
        </w:rPr>
        <w:t>Quindío</w:t>
      </w:r>
      <w:r w:rsidRPr="00F35596">
        <w:rPr>
          <w:rFonts w:ascii="Arial" w:hAnsi="Arial" w:cs="Arial"/>
          <w:sz w:val="24"/>
          <w:szCs w:val="24"/>
        </w:rPr>
        <w:t xml:space="preserve"> “INDEPORTES QUINDIO </w:t>
      </w:r>
      <w:r w:rsidR="00355AC0" w:rsidRPr="00F35596">
        <w:rPr>
          <w:rFonts w:ascii="Arial" w:hAnsi="Arial" w:cs="Arial"/>
          <w:sz w:val="24"/>
          <w:szCs w:val="24"/>
        </w:rPr>
        <w:t>“Las</w:t>
      </w:r>
      <w:r w:rsidR="006609FD" w:rsidRPr="00F35596">
        <w:rPr>
          <w:rFonts w:ascii="Arial" w:hAnsi="Arial" w:cs="Arial"/>
          <w:sz w:val="24"/>
          <w:szCs w:val="24"/>
        </w:rPr>
        <w:t xml:space="preserve"> rupturas estratégicas nos permiten identificar las necesidades que se están presentando</w:t>
      </w:r>
      <w:r w:rsidR="005C45D6" w:rsidRPr="00F35596">
        <w:rPr>
          <w:rFonts w:ascii="Arial" w:hAnsi="Arial" w:cs="Arial"/>
          <w:sz w:val="24"/>
          <w:szCs w:val="24"/>
        </w:rPr>
        <w:t xml:space="preserve"> la entidad para poder realizar los cambios </w:t>
      </w:r>
      <w:r w:rsidR="005D3B63" w:rsidRPr="00F35596">
        <w:rPr>
          <w:rFonts w:ascii="Arial" w:hAnsi="Arial" w:cs="Arial"/>
          <w:sz w:val="24"/>
          <w:szCs w:val="24"/>
        </w:rPr>
        <w:t>necesarios para la gestión de TI</w:t>
      </w:r>
      <w:r w:rsidR="005C45D6" w:rsidRPr="00F35596">
        <w:rPr>
          <w:rFonts w:ascii="Arial" w:hAnsi="Arial" w:cs="Arial"/>
          <w:sz w:val="24"/>
          <w:szCs w:val="24"/>
        </w:rPr>
        <w:t xml:space="preserve"> como son:</w:t>
      </w:r>
    </w:p>
    <w:p w14:paraId="630D4D67" w14:textId="77777777" w:rsidR="00957B5A" w:rsidRPr="00F35596" w:rsidRDefault="00957B5A" w:rsidP="005D3B63">
      <w:pPr>
        <w:ind w:left="-142"/>
        <w:jc w:val="both"/>
        <w:rPr>
          <w:rFonts w:ascii="Arial" w:hAnsi="Arial" w:cs="Arial"/>
          <w:sz w:val="24"/>
          <w:szCs w:val="24"/>
        </w:rPr>
      </w:pPr>
    </w:p>
    <w:p w14:paraId="105F62C7" w14:textId="77777777" w:rsidR="0074396C" w:rsidRPr="00F35596" w:rsidRDefault="0074396C" w:rsidP="005D3B63">
      <w:pPr>
        <w:pStyle w:val="ListParagraph"/>
        <w:numPr>
          <w:ilvl w:val="0"/>
          <w:numId w:val="9"/>
        </w:numPr>
        <w:autoSpaceDE w:val="0"/>
        <w:autoSpaceDN w:val="0"/>
        <w:adjustRightInd w:val="0"/>
        <w:ind w:left="-142" w:firstLine="0"/>
        <w:jc w:val="both"/>
        <w:rPr>
          <w:rFonts w:ascii="Arial" w:hAnsi="Arial" w:cs="Arial"/>
          <w:sz w:val="24"/>
          <w:szCs w:val="24"/>
        </w:rPr>
      </w:pPr>
      <w:r w:rsidRPr="00F35596">
        <w:rPr>
          <w:rFonts w:ascii="Arial" w:hAnsi="Arial" w:cs="Arial"/>
          <w:sz w:val="24"/>
          <w:szCs w:val="24"/>
        </w:rPr>
        <w:t>Fortalecer el equipo humano de la institución pública y desarrollar sus capacidades</w:t>
      </w:r>
      <w:r w:rsidR="00751A8B" w:rsidRPr="00F35596">
        <w:rPr>
          <w:rFonts w:ascii="Arial" w:hAnsi="Arial" w:cs="Arial"/>
          <w:sz w:val="24"/>
          <w:szCs w:val="24"/>
        </w:rPr>
        <w:t xml:space="preserve"> </w:t>
      </w:r>
      <w:r w:rsidRPr="00F35596">
        <w:rPr>
          <w:rFonts w:ascii="Arial" w:hAnsi="Arial" w:cs="Arial"/>
          <w:sz w:val="24"/>
          <w:szCs w:val="24"/>
        </w:rPr>
        <w:t>de uso y apropiación de TIC.</w:t>
      </w:r>
    </w:p>
    <w:p w14:paraId="365D3786" w14:textId="77777777" w:rsidR="0074396C" w:rsidRPr="00F35596" w:rsidRDefault="0074396C" w:rsidP="005D3B63">
      <w:pPr>
        <w:ind w:left="-142"/>
        <w:jc w:val="both"/>
        <w:rPr>
          <w:rFonts w:ascii="Arial" w:hAnsi="Arial" w:cs="Arial"/>
          <w:sz w:val="24"/>
          <w:szCs w:val="24"/>
        </w:rPr>
      </w:pPr>
    </w:p>
    <w:p w14:paraId="3127D13E" w14:textId="77777777" w:rsidR="0074396C" w:rsidRPr="00F35596" w:rsidRDefault="0074396C" w:rsidP="005D3B63">
      <w:pPr>
        <w:pStyle w:val="ListParagraph"/>
        <w:numPr>
          <w:ilvl w:val="0"/>
          <w:numId w:val="9"/>
        </w:numPr>
        <w:autoSpaceDE w:val="0"/>
        <w:autoSpaceDN w:val="0"/>
        <w:adjustRightInd w:val="0"/>
        <w:ind w:left="-142" w:firstLine="0"/>
        <w:jc w:val="both"/>
        <w:rPr>
          <w:rFonts w:ascii="Arial" w:hAnsi="Arial" w:cs="Arial"/>
          <w:sz w:val="24"/>
          <w:szCs w:val="24"/>
        </w:rPr>
      </w:pPr>
      <w:r w:rsidRPr="00F35596">
        <w:rPr>
          <w:rFonts w:ascii="Arial" w:hAnsi="Arial" w:cs="Arial"/>
          <w:sz w:val="24"/>
          <w:szCs w:val="24"/>
        </w:rPr>
        <w:t>La tecnología debe ser considerada un factor de valor estratégico para la institución</w:t>
      </w:r>
      <w:r w:rsidR="00957B5A" w:rsidRPr="00F35596">
        <w:rPr>
          <w:rFonts w:ascii="Arial" w:hAnsi="Arial" w:cs="Arial"/>
          <w:sz w:val="24"/>
          <w:szCs w:val="24"/>
        </w:rPr>
        <w:t xml:space="preserve"> </w:t>
      </w:r>
      <w:r w:rsidR="005D3B63" w:rsidRPr="00F35596">
        <w:rPr>
          <w:rFonts w:ascii="Arial" w:hAnsi="Arial" w:cs="Arial"/>
          <w:sz w:val="24"/>
          <w:szCs w:val="24"/>
        </w:rPr>
        <w:t>p</w:t>
      </w:r>
      <w:r w:rsidRPr="00F35596">
        <w:rPr>
          <w:rFonts w:ascii="Arial" w:hAnsi="Arial" w:cs="Arial"/>
          <w:sz w:val="24"/>
          <w:szCs w:val="24"/>
        </w:rPr>
        <w:t xml:space="preserve">ública.  </w:t>
      </w:r>
    </w:p>
    <w:p w14:paraId="5F930EE3" w14:textId="77777777" w:rsidR="0074396C" w:rsidRPr="00F35596" w:rsidRDefault="0074396C" w:rsidP="005D3B63">
      <w:pPr>
        <w:autoSpaceDE w:val="0"/>
        <w:autoSpaceDN w:val="0"/>
        <w:adjustRightInd w:val="0"/>
        <w:ind w:left="-142"/>
        <w:jc w:val="both"/>
        <w:rPr>
          <w:rFonts w:ascii="Arial" w:hAnsi="Arial" w:cs="Arial"/>
          <w:sz w:val="24"/>
          <w:szCs w:val="24"/>
        </w:rPr>
      </w:pPr>
    </w:p>
    <w:p w14:paraId="27AF12BA" w14:textId="77777777" w:rsidR="0074396C" w:rsidRPr="00F35596" w:rsidRDefault="0074396C" w:rsidP="005D3B63">
      <w:pPr>
        <w:pStyle w:val="ListParagraph"/>
        <w:numPr>
          <w:ilvl w:val="0"/>
          <w:numId w:val="9"/>
        </w:numPr>
        <w:autoSpaceDE w:val="0"/>
        <w:autoSpaceDN w:val="0"/>
        <w:adjustRightInd w:val="0"/>
        <w:ind w:left="-142" w:firstLine="0"/>
        <w:jc w:val="both"/>
        <w:rPr>
          <w:rFonts w:ascii="Arial" w:hAnsi="Arial" w:cs="Arial"/>
          <w:sz w:val="24"/>
          <w:szCs w:val="24"/>
        </w:rPr>
      </w:pPr>
      <w:r w:rsidRPr="00F35596">
        <w:rPr>
          <w:rFonts w:ascii="Arial" w:hAnsi="Arial" w:cs="Arial"/>
          <w:sz w:val="24"/>
          <w:szCs w:val="24"/>
        </w:rPr>
        <w:t>La información debe ser más oportuna, más confiable y con mayor detalle.</w:t>
      </w:r>
    </w:p>
    <w:p w14:paraId="026E3181" w14:textId="77777777" w:rsidR="005D3B63" w:rsidRPr="00F35596" w:rsidRDefault="005D3B63" w:rsidP="005D3B63">
      <w:pPr>
        <w:autoSpaceDE w:val="0"/>
        <w:autoSpaceDN w:val="0"/>
        <w:adjustRightInd w:val="0"/>
        <w:jc w:val="both"/>
        <w:rPr>
          <w:rFonts w:ascii="Arial" w:hAnsi="Arial" w:cs="Arial"/>
          <w:sz w:val="24"/>
          <w:szCs w:val="24"/>
        </w:rPr>
      </w:pPr>
    </w:p>
    <w:p w14:paraId="586DE3B9" w14:textId="77777777" w:rsidR="0074396C" w:rsidRPr="00F35596" w:rsidRDefault="0074396C" w:rsidP="005D3B63">
      <w:pPr>
        <w:pStyle w:val="ListParagraph"/>
        <w:numPr>
          <w:ilvl w:val="0"/>
          <w:numId w:val="9"/>
        </w:numPr>
        <w:autoSpaceDE w:val="0"/>
        <w:autoSpaceDN w:val="0"/>
        <w:adjustRightInd w:val="0"/>
        <w:ind w:left="-142" w:firstLine="0"/>
        <w:jc w:val="both"/>
        <w:rPr>
          <w:rFonts w:ascii="Arial" w:hAnsi="Arial" w:cs="Arial"/>
          <w:sz w:val="24"/>
          <w:szCs w:val="24"/>
        </w:rPr>
      </w:pPr>
      <w:r w:rsidRPr="00F35596">
        <w:rPr>
          <w:rFonts w:ascii="Arial" w:hAnsi="Arial" w:cs="Arial"/>
          <w:sz w:val="24"/>
          <w:szCs w:val="24"/>
        </w:rPr>
        <w:lastRenderedPageBreak/>
        <w:t>Necesidad de aumento de la capacidad de análisis de información en todas las áreas de la institución pública.</w:t>
      </w:r>
    </w:p>
    <w:p w14:paraId="0AC62374" w14:textId="77777777" w:rsidR="0074396C" w:rsidRPr="00F35596" w:rsidRDefault="0074396C" w:rsidP="005D3B63">
      <w:pPr>
        <w:autoSpaceDE w:val="0"/>
        <w:autoSpaceDN w:val="0"/>
        <w:adjustRightInd w:val="0"/>
        <w:ind w:left="-142"/>
        <w:jc w:val="both"/>
        <w:rPr>
          <w:rFonts w:ascii="Arial" w:hAnsi="Arial" w:cs="Arial"/>
          <w:sz w:val="24"/>
          <w:szCs w:val="24"/>
        </w:rPr>
      </w:pPr>
    </w:p>
    <w:p w14:paraId="6E4ACB31" w14:textId="77777777" w:rsidR="0074396C" w:rsidRPr="00F35596" w:rsidRDefault="0074396C" w:rsidP="005D3B63">
      <w:pPr>
        <w:pStyle w:val="ListParagraph"/>
        <w:numPr>
          <w:ilvl w:val="0"/>
          <w:numId w:val="9"/>
        </w:numPr>
        <w:ind w:left="-142" w:firstLine="0"/>
        <w:jc w:val="both"/>
        <w:rPr>
          <w:rFonts w:ascii="Arial" w:hAnsi="Arial" w:cs="Arial"/>
          <w:sz w:val="24"/>
          <w:szCs w:val="24"/>
        </w:rPr>
      </w:pPr>
      <w:r w:rsidRPr="00F35596">
        <w:rPr>
          <w:rFonts w:ascii="Arial" w:hAnsi="Arial" w:cs="Arial"/>
          <w:sz w:val="24"/>
          <w:szCs w:val="24"/>
        </w:rPr>
        <w:t>Necesidad de definir estándares de integración e interoperabilidad.</w:t>
      </w:r>
    </w:p>
    <w:p w14:paraId="4661FD87" w14:textId="77777777" w:rsidR="0074396C" w:rsidRPr="00F35596" w:rsidRDefault="0074396C" w:rsidP="005D3B63">
      <w:pPr>
        <w:autoSpaceDE w:val="0"/>
        <w:autoSpaceDN w:val="0"/>
        <w:adjustRightInd w:val="0"/>
        <w:jc w:val="both"/>
        <w:rPr>
          <w:rFonts w:ascii="Arial" w:hAnsi="Arial" w:cs="Arial"/>
          <w:sz w:val="24"/>
          <w:szCs w:val="24"/>
        </w:rPr>
      </w:pPr>
    </w:p>
    <w:p w14:paraId="3847FF15" w14:textId="58B8A81A" w:rsidR="004016A4" w:rsidRPr="00F35596" w:rsidRDefault="00F57971" w:rsidP="005D3B63">
      <w:pPr>
        <w:pStyle w:val="ListParagraph"/>
        <w:numPr>
          <w:ilvl w:val="0"/>
          <w:numId w:val="9"/>
        </w:numPr>
        <w:ind w:left="-142" w:firstLine="0"/>
        <w:jc w:val="both"/>
        <w:rPr>
          <w:rFonts w:ascii="Arial" w:hAnsi="Arial" w:cs="Arial"/>
          <w:sz w:val="24"/>
          <w:szCs w:val="24"/>
        </w:rPr>
      </w:pPr>
      <w:r w:rsidRPr="00F35596">
        <w:rPr>
          <w:rFonts w:ascii="Arial" w:hAnsi="Arial" w:cs="Arial"/>
          <w:sz w:val="24"/>
          <w:szCs w:val="24"/>
        </w:rPr>
        <w:t>La gestión de</w:t>
      </w:r>
      <w:r w:rsidR="004016A4" w:rsidRPr="00F35596">
        <w:rPr>
          <w:rFonts w:ascii="Arial" w:hAnsi="Arial" w:cs="Arial"/>
          <w:sz w:val="24"/>
          <w:szCs w:val="24"/>
        </w:rPr>
        <w:t xml:space="preserve">  </w:t>
      </w:r>
      <w:r>
        <w:rPr>
          <w:rFonts w:ascii="Arial" w:hAnsi="Arial" w:cs="Arial"/>
          <w:sz w:val="24"/>
          <w:szCs w:val="24"/>
        </w:rPr>
        <w:t xml:space="preserve"> </w:t>
      </w:r>
      <w:r w:rsidRPr="00F35596">
        <w:rPr>
          <w:rFonts w:ascii="Arial" w:hAnsi="Arial" w:cs="Arial"/>
          <w:sz w:val="24"/>
          <w:szCs w:val="24"/>
        </w:rPr>
        <w:t>tecnología es más</w:t>
      </w:r>
      <w:r w:rsidR="004016A4" w:rsidRPr="00F35596">
        <w:rPr>
          <w:rFonts w:ascii="Arial" w:hAnsi="Arial" w:cs="Arial"/>
          <w:sz w:val="24"/>
          <w:szCs w:val="24"/>
        </w:rPr>
        <w:t xml:space="preserve">  que  un  proceso  de  soporte,  reparación  y de  provisión  de  equipos  de  cómputo,  en  el  mundo  de  hoy  TI  es  un  factor </w:t>
      </w:r>
      <w:r w:rsidR="0032239A" w:rsidRPr="00F35596">
        <w:rPr>
          <w:rFonts w:ascii="Arial" w:hAnsi="Arial" w:cs="Arial"/>
          <w:sz w:val="24"/>
          <w:szCs w:val="24"/>
        </w:rPr>
        <w:t xml:space="preserve"> </w:t>
      </w:r>
      <w:r w:rsidR="004016A4" w:rsidRPr="00F35596">
        <w:rPr>
          <w:rFonts w:ascii="Arial" w:hAnsi="Arial" w:cs="Arial"/>
          <w:sz w:val="24"/>
          <w:szCs w:val="24"/>
        </w:rPr>
        <w:t>Estratégico para la organización.</w:t>
      </w:r>
    </w:p>
    <w:p w14:paraId="3D1196B4" w14:textId="77777777" w:rsidR="004016A4" w:rsidRPr="00F35596" w:rsidRDefault="004016A4" w:rsidP="005D3B63">
      <w:pPr>
        <w:ind w:left="-142"/>
        <w:jc w:val="both"/>
        <w:rPr>
          <w:rFonts w:ascii="Arial" w:hAnsi="Arial" w:cs="Arial"/>
          <w:sz w:val="24"/>
          <w:szCs w:val="24"/>
        </w:rPr>
      </w:pPr>
    </w:p>
    <w:p w14:paraId="66CF5B91" w14:textId="2936F6DB" w:rsidR="004016A4" w:rsidRPr="00F35596" w:rsidRDefault="00F57971" w:rsidP="005D3B63">
      <w:pPr>
        <w:pStyle w:val="ListParagraph"/>
        <w:numPr>
          <w:ilvl w:val="0"/>
          <w:numId w:val="9"/>
        </w:numPr>
        <w:ind w:left="-142" w:firstLine="0"/>
        <w:jc w:val="both"/>
        <w:rPr>
          <w:rFonts w:ascii="Arial" w:hAnsi="Arial" w:cs="Arial"/>
          <w:sz w:val="24"/>
          <w:szCs w:val="24"/>
        </w:rPr>
      </w:pPr>
      <w:r w:rsidRPr="00F35596">
        <w:rPr>
          <w:rFonts w:ascii="Arial" w:hAnsi="Arial" w:cs="Arial"/>
          <w:sz w:val="24"/>
          <w:szCs w:val="24"/>
        </w:rPr>
        <w:t>Definir los estándares</w:t>
      </w:r>
      <w:r w:rsidR="004016A4" w:rsidRPr="00F35596">
        <w:rPr>
          <w:rFonts w:ascii="Arial" w:hAnsi="Arial" w:cs="Arial"/>
          <w:sz w:val="24"/>
          <w:szCs w:val="24"/>
        </w:rPr>
        <w:t xml:space="preserve">  de  integración  de  sistemas  con  el  fin  de  facilitar  la </w:t>
      </w:r>
      <w:r w:rsidR="0032239A" w:rsidRPr="00F35596">
        <w:rPr>
          <w:rFonts w:ascii="Arial" w:hAnsi="Arial" w:cs="Arial"/>
          <w:sz w:val="24"/>
          <w:szCs w:val="24"/>
        </w:rPr>
        <w:t xml:space="preserve"> </w:t>
      </w:r>
      <w:r w:rsidR="004016A4" w:rsidRPr="00F35596">
        <w:rPr>
          <w:rFonts w:ascii="Arial" w:hAnsi="Arial" w:cs="Arial"/>
          <w:sz w:val="24"/>
          <w:szCs w:val="24"/>
        </w:rPr>
        <w:t>Transferencia de información entre ello</w:t>
      </w:r>
      <w:r w:rsidR="0032239A" w:rsidRPr="00F35596">
        <w:rPr>
          <w:rFonts w:ascii="Arial" w:hAnsi="Arial" w:cs="Arial"/>
          <w:sz w:val="24"/>
          <w:szCs w:val="24"/>
        </w:rPr>
        <w:t>.</w:t>
      </w:r>
    </w:p>
    <w:p w14:paraId="3BF8C442" w14:textId="77777777" w:rsidR="004016A4" w:rsidRPr="00F35596" w:rsidRDefault="004016A4" w:rsidP="005D3B63">
      <w:pPr>
        <w:ind w:left="-142"/>
        <w:jc w:val="both"/>
        <w:rPr>
          <w:rFonts w:ascii="Arial" w:hAnsi="Arial" w:cs="Arial"/>
          <w:sz w:val="24"/>
          <w:szCs w:val="24"/>
        </w:rPr>
      </w:pPr>
    </w:p>
    <w:p w14:paraId="518DF81C" w14:textId="77777777" w:rsidR="004016A4" w:rsidRPr="00F35596" w:rsidRDefault="004016A4" w:rsidP="005D3B63">
      <w:pPr>
        <w:pStyle w:val="ListParagraph"/>
        <w:numPr>
          <w:ilvl w:val="0"/>
          <w:numId w:val="9"/>
        </w:numPr>
        <w:ind w:left="-142" w:firstLine="0"/>
        <w:jc w:val="both"/>
        <w:rPr>
          <w:rFonts w:ascii="Arial" w:hAnsi="Arial" w:cs="Arial"/>
          <w:sz w:val="24"/>
          <w:szCs w:val="24"/>
        </w:rPr>
      </w:pPr>
      <w:r w:rsidRPr="00F35596">
        <w:rPr>
          <w:rFonts w:ascii="Arial" w:hAnsi="Arial" w:cs="Arial"/>
          <w:sz w:val="24"/>
          <w:szCs w:val="24"/>
        </w:rPr>
        <w:t>Desarrollar e implementar soluciones de cara al ciudadano que den valor</w:t>
      </w:r>
      <w:r w:rsidR="0032239A" w:rsidRPr="00F35596">
        <w:rPr>
          <w:rFonts w:ascii="Arial" w:hAnsi="Arial" w:cs="Arial"/>
          <w:sz w:val="24"/>
          <w:szCs w:val="24"/>
        </w:rPr>
        <w:t xml:space="preserve"> a</w:t>
      </w:r>
      <w:r w:rsidRPr="00F35596">
        <w:rPr>
          <w:rFonts w:ascii="Arial" w:hAnsi="Arial" w:cs="Arial"/>
          <w:sz w:val="24"/>
          <w:szCs w:val="24"/>
        </w:rPr>
        <w:t>gregado y permitan mejorar la imagen de eficiencia y buen servicio.</w:t>
      </w:r>
    </w:p>
    <w:p w14:paraId="4E7425BC" w14:textId="77777777" w:rsidR="004016A4" w:rsidRPr="00F35596" w:rsidRDefault="004016A4" w:rsidP="005D3B63">
      <w:pPr>
        <w:ind w:left="-142"/>
        <w:jc w:val="both"/>
        <w:rPr>
          <w:rFonts w:ascii="Arial" w:hAnsi="Arial" w:cs="Arial"/>
          <w:sz w:val="24"/>
          <w:szCs w:val="24"/>
        </w:rPr>
      </w:pPr>
    </w:p>
    <w:p w14:paraId="58D875C9" w14:textId="77777777" w:rsidR="004016A4" w:rsidRPr="00F35596" w:rsidRDefault="004016A4" w:rsidP="005D3B63">
      <w:pPr>
        <w:pStyle w:val="ListParagraph"/>
        <w:numPr>
          <w:ilvl w:val="0"/>
          <w:numId w:val="9"/>
        </w:numPr>
        <w:ind w:left="-142" w:firstLine="0"/>
        <w:jc w:val="both"/>
        <w:rPr>
          <w:rFonts w:ascii="Arial" w:hAnsi="Arial" w:cs="Arial"/>
          <w:sz w:val="24"/>
          <w:szCs w:val="24"/>
        </w:rPr>
      </w:pPr>
      <w:r w:rsidRPr="00F35596">
        <w:rPr>
          <w:rFonts w:ascii="Arial" w:hAnsi="Arial" w:cs="Arial"/>
          <w:sz w:val="24"/>
          <w:szCs w:val="24"/>
        </w:rPr>
        <w:t xml:space="preserve">Fortalecer el equipo humano de la institución pública y desarrollar sus </w:t>
      </w:r>
      <w:r w:rsidR="0032239A" w:rsidRPr="00F35596">
        <w:rPr>
          <w:rFonts w:ascii="Arial" w:hAnsi="Arial" w:cs="Arial"/>
          <w:sz w:val="24"/>
          <w:szCs w:val="24"/>
        </w:rPr>
        <w:t>c</w:t>
      </w:r>
      <w:r w:rsidRPr="00F35596">
        <w:rPr>
          <w:rFonts w:ascii="Arial" w:hAnsi="Arial" w:cs="Arial"/>
          <w:sz w:val="24"/>
          <w:szCs w:val="24"/>
        </w:rPr>
        <w:t>apacidades de uso y apropiación de TIC.</w:t>
      </w:r>
    </w:p>
    <w:p w14:paraId="032B8DB8" w14:textId="77777777" w:rsidR="00CA5DFA" w:rsidRPr="00F35596" w:rsidRDefault="00725C32" w:rsidP="00042ABC">
      <w:pPr>
        <w:pStyle w:val="Heading1"/>
      </w:pPr>
      <w:bookmarkStart w:id="24" w:name="_Toc51250202"/>
      <w:bookmarkStart w:id="25" w:name="_Toc52260589"/>
      <w:bookmarkStart w:id="26" w:name="_Toc52261486"/>
      <w:bookmarkStart w:id="27" w:name="_Toc52520083"/>
      <w:bookmarkStart w:id="28" w:name="_Toc52520406"/>
      <w:bookmarkStart w:id="29" w:name="_Toc52521700"/>
      <w:r w:rsidRPr="00F35596">
        <w:t>ANALISIS DE LA SITUACION ACTUAL</w:t>
      </w:r>
      <w:bookmarkEnd w:id="24"/>
      <w:bookmarkEnd w:id="25"/>
      <w:bookmarkEnd w:id="26"/>
      <w:bookmarkEnd w:id="27"/>
      <w:bookmarkEnd w:id="28"/>
      <w:bookmarkEnd w:id="29"/>
      <w:r w:rsidRPr="00F35596">
        <w:t xml:space="preserve"> </w:t>
      </w:r>
    </w:p>
    <w:p w14:paraId="38E87C53" w14:textId="77777777" w:rsidR="006609FD" w:rsidRPr="00F35596" w:rsidRDefault="006609FD" w:rsidP="00E96EE2">
      <w:pPr>
        <w:pStyle w:val="Heading2"/>
      </w:pPr>
      <w:bookmarkStart w:id="30" w:name="_Toc51250203"/>
      <w:bookmarkStart w:id="31" w:name="_Toc52260590"/>
      <w:bookmarkStart w:id="32" w:name="_Toc52261487"/>
      <w:bookmarkStart w:id="33" w:name="_Toc52520084"/>
      <w:bookmarkStart w:id="34" w:name="_Toc52520407"/>
      <w:bookmarkStart w:id="35" w:name="_Toc52521701"/>
      <w:r w:rsidRPr="00F35596">
        <w:t>Naturaleza</w:t>
      </w:r>
      <w:bookmarkEnd w:id="30"/>
      <w:bookmarkEnd w:id="31"/>
      <w:bookmarkEnd w:id="32"/>
      <w:bookmarkEnd w:id="33"/>
      <w:bookmarkEnd w:id="34"/>
      <w:bookmarkEnd w:id="35"/>
      <w:r w:rsidRPr="00F35596">
        <w:t xml:space="preserve"> </w:t>
      </w:r>
    </w:p>
    <w:p w14:paraId="49F643A3" w14:textId="77777777" w:rsidR="00E50F1B" w:rsidRPr="00F35596" w:rsidRDefault="00E50F1B" w:rsidP="00E50F1B"/>
    <w:p w14:paraId="078D99A3" w14:textId="0B749768" w:rsidR="006609FD" w:rsidRPr="00F35596" w:rsidRDefault="006609FD" w:rsidP="005D6943">
      <w:pPr>
        <w:ind w:left="-142"/>
        <w:jc w:val="both"/>
        <w:rPr>
          <w:rFonts w:ascii="Arial" w:hAnsi="Arial" w:cs="Arial"/>
          <w:sz w:val="24"/>
          <w:szCs w:val="24"/>
        </w:rPr>
      </w:pPr>
      <w:r w:rsidRPr="00F35596">
        <w:rPr>
          <w:rFonts w:ascii="Arial" w:hAnsi="Arial" w:cs="Arial"/>
          <w:sz w:val="24"/>
          <w:szCs w:val="24"/>
        </w:rPr>
        <w:t xml:space="preserve">El instituto departamental de deporte y recreación del </w:t>
      </w:r>
      <w:r w:rsidR="005D6943" w:rsidRPr="00F35596">
        <w:rPr>
          <w:rFonts w:ascii="Arial" w:hAnsi="Arial" w:cs="Arial"/>
          <w:sz w:val="24"/>
          <w:szCs w:val="24"/>
        </w:rPr>
        <w:t>Quindío</w:t>
      </w:r>
      <w:r w:rsidRPr="00F35596">
        <w:rPr>
          <w:rFonts w:ascii="Arial" w:hAnsi="Arial" w:cs="Arial"/>
          <w:sz w:val="24"/>
          <w:szCs w:val="24"/>
        </w:rPr>
        <w:t xml:space="preserve"> Indeportes </w:t>
      </w:r>
      <w:r w:rsidR="005D6943" w:rsidRPr="00F35596">
        <w:rPr>
          <w:rFonts w:ascii="Arial" w:hAnsi="Arial" w:cs="Arial"/>
          <w:sz w:val="24"/>
          <w:szCs w:val="24"/>
        </w:rPr>
        <w:t>Quindío</w:t>
      </w:r>
      <w:r w:rsidRPr="00F35596">
        <w:rPr>
          <w:rFonts w:ascii="Arial" w:hAnsi="Arial" w:cs="Arial"/>
          <w:sz w:val="24"/>
          <w:szCs w:val="24"/>
        </w:rPr>
        <w:t xml:space="preserve"> es un ente descentralizado de la gobernación del </w:t>
      </w:r>
      <w:r w:rsidR="005D6943" w:rsidRPr="00F35596">
        <w:rPr>
          <w:rFonts w:ascii="Arial" w:hAnsi="Arial" w:cs="Arial"/>
          <w:sz w:val="24"/>
          <w:szCs w:val="24"/>
        </w:rPr>
        <w:t>Quindío</w:t>
      </w:r>
      <w:r w:rsidRPr="00F35596">
        <w:rPr>
          <w:rFonts w:ascii="Arial" w:hAnsi="Arial" w:cs="Arial"/>
          <w:sz w:val="24"/>
          <w:szCs w:val="24"/>
        </w:rPr>
        <w:t xml:space="preserve"> el cual se encarga de diferentes programas relacionados con el deporte y la recreación como </w:t>
      </w:r>
      <w:r w:rsidR="009F169A" w:rsidRPr="00F35596">
        <w:rPr>
          <w:rFonts w:ascii="Arial" w:hAnsi="Arial" w:cs="Arial"/>
          <w:sz w:val="24"/>
          <w:szCs w:val="24"/>
        </w:rPr>
        <w:t>son,</w:t>
      </w:r>
      <w:r w:rsidRPr="00F35596">
        <w:rPr>
          <w:rFonts w:ascii="Arial" w:hAnsi="Arial" w:cs="Arial"/>
          <w:sz w:val="24"/>
          <w:szCs w:val="24"/>
        </w:rPr>
        <w:t xml:space="preserve"> inclusión social, deporte </w:t>
      </w:r>
      <w:r w:rsidR="002E02CF" w:rsidRPr="00F35596">
        <w:rPr>
          <w:rFonts w:ascii="Arial" w:hAnsi="Arial" w:cs="Arial"/>
          <w:sz w:val="24"/>
          <w:szCs w:val="24"/>
        </w:rPr>
        <w:t>asociado</w:t>
      </w:r>
      <w:r w:rsidR="00125F2E" w:rsidRPr="00F35596">
        <w:rPr>
          <w:rFonts w:ascii="Arial" w:hAnsi="Arial" w:cs="Arial"/>
          <w:sz w:val="24"/>
          <w:szCs w:val="24"/>
        </w:rPr>
        <w:t xml:space="preserve"> hábitos de vida y estilo saludables (HEVS</w:t>
      </w:r>
      <w:r w:rsidR="00466230" w:rsidRPr="00F35596">
        <w:rPr>
          <w:rFonts w:ascii="Arial" w:hAnsi="Arial" w:cs="Arial"/>
          <w:sz w:val="24"/>
          <w:szCs w:val="24"/>
        </w:rPr>
        <w:t>),</w:t>
      </w:r>
      <w:r w:rsidRPr="00F35596">
        <w:rPr>
          <w:rFonts w:ascii="Arial" w:hAnsi="Arial" w:cs="Arial"/>
          <w:sz w:val="24"/>
          <w:szCs w:val="24"/>
        </w:rPr>
        <w:t xml:space="preserve"> supérate </w:t>
      </w:r>
      <w:r w:rsidR="0057232C" w:rsidRPr="00F35596">
        <w:rPr>
          <w:rFonts w:ascii="Arial" w:hAnsi="Arial" w:cs="Arial"/>
          <w:sz w:val="24"/>
          <w:szCs w:val="24"/>
        </w:rPr>
        <w:t>Intercolegiados</w:t>
      </w:r>
      <w:r w:rsidRPr="00F35596">
        <w:rPr>
          <w:rFonts w:ascii="Arial" w:hAnsi="Arial" w:cs="Arial"/>
          <w:sz w:val="24"/>
          <w:szCs w:val="24"/>
        </w:rPr>
        <w:t xml:space="preserve"> con</w:t>
      </w:r>
      <w:r w:rsidR="00B20ADD" w:rsidRPr="00F35596">
        <w:rPr>
          <w:rFonts w:ascii="Arial" w:hAnsi="Arial" w:cs="Arial"/>
          <w:sz w:val="24"/>
          <w:szCs w:val="24"/>
        </w:rPr>
        <w:t xml:space="preserve"> los cuales se quiere fomentar </w:t>
      </w:r>
      <w:r w:rsidRPr="00F35596">
        <w:rPr>
          <w:rFonts w:ascii="Arial" w:hAnsi="Arial" w:cs="Arial"/>
          <w:sz w:val="24"/>
          <w:szCs w:val="24"/>
        </w:rPr>
        <w:t xml:space="preserve">  el desarrollo deportivo y mejorar la calidad de vida </w:t>
      </w:r>
      <w:r w:rsidR="00B20ADD" w:rsidRPr="00F35596">
        <w:rPr>
          <w:rFonts w:ascii="Arial" w:hAnsi="Arial" w:cs="Arial"/>
          <w:sz w:val="24"/>
          <w:szCs w:val="24"/>
        </w:rPr>
        <w:t xml:space="preserve">de la comunidad </w:t>
      </w:r>
      <w:r w:rsidR="002F69B5" w:rsidRPr="00F35596">
        <w:rPr>
          <w:rFonts w:ascii="Arial" w:hAnsi="Arial" w:cs="Arial"/>
          <w:sz w:val="24"/>
          <w:szCs w:val="24"/>
        </w:rPr>
        <w:t>Quindiana</w:t>
      </w:r>
      <w:r w:rsidR="00656674" w:rsidRPr="00F35596">
        <w:rPr>
          <w:rFonts w:ascii="Arial" w:hAnsi="Arial" w:cs="Arial"/>
          <w:sz w:val="24"/>
          <w:szCs w:val="24"/>
        </w:rPr>
        <w:t>.</w:t>
      </w:r>
    </w:p>
    <w:p w14:paraId="5E4BB863" w14:textId="77777777" w:rsidR="006609FD" w:rsidRPr="00E37792" w:rsidRDefault="006609FD" w:rsidP="00E50F1B">
      <w:pPr>
        <w:pStyle w:val="Heading2"/>
        <w:spacing w:after="0"/>
      </w:pPr>
      <w:bookmarkStart w:id="36" w:name="_Toc51250204"/>
      <w:bookmarkStart w:id="37" w:name="_Toc52260591"/>
      <w:bookmarkStart w:id="38" w:name="_Toc52261488"/>
      <w:bookmarkStart w:id="39" w:name="_Toc52520085"/>
      <w:bookmarkStart w:id="40" w:name="_Toc52520408"/>
      <w:bookmarkStart w:id="41" w:name="_Toc52521702"/>
      <w:r w:rsidRPr="00E37792">
        <w:t>Misión</w:t>
      </w:r>
      <w:bookmarkEnd w:id="36"/>
      <w:bookmarkEnd w:id="37"/>
      <w:bookmarkEnd w:id="38"/>
      <w:bookmarkEnd w:id="39"/>
      <w:bookmarkEnd w:id="40"/>
      <w:bookmarkEnd w:id="41"/>
    </w:p>
    <w:p w14:paraId="7C0A8992" w14:textId="77777777" w:rsidR="00E37792" w:rsidRDefault="00E37792" w:rsidP="00E37792">
      <w:pPr>
        <w:pStyle w:val="Heading2"/>
        <w:spacing w:after="0"/>
        <w:ind w:left="0" w:firstLine="0"/>
        <w:jc w:val="both"/>
        <w:rPr>
          <w:rFonts w:eastAsia="Times New Roman" w:cs="Arial"/>
          <w:b w:val="0"/>
          <w:bCs w:val="0"/>
          <w:i w:val="0"/>
          <w:iCs w:val="0"/>
          <w:szCs w:val="24"/>
          <w:lang w:eastAsia="es-CO"/>
        </w:rPr>
      </w:pPr>
      <w:bookmarkStart w:id="42" w:name="_Toc51250205"/>
      <w:bookmarkStart w:id="43" w:name="_Toc52260592"/>
      <w:bookmarkStart w:id="44" w:name="_Toc52261489"/>
      <w:bookmarkStart w:id="45" w:name="_Toc52520086"/>
      <w:bookmarkStart w:id="46" w:name="_Toc52520409"/>
      <w:bookmarkStart w:id="47" w:name="_Toc52521703"/>
      <w:r w:rsidRPr="00E37792">
        <w:rPr>
          <w:rFonts w:eastAsia="Times New Roman" w:cs="Arial"/>
          <w:b w:val="0"/>
          <w:bCs w:val="0"/>
          <w:i w:val="0"/>
          <w:iCs w:val="0"/>
          <w:szCs w:val="24"/>
          <w:lang w:eastAsia="es-CO"/>
        </w:rPr>
        <w:t xml:space="preserve">Somos una entidad que Garantiza en el Departamento del Quindío el fomento del deporte, la recreación y los hábitos y estilos de vida saludable como mecanismos para el aprovechamiento del tiempo libre, mejoramiento de la calidad de vida y la inclusión social a través de nuestros recursos humanos, tecnológicos, físicos y </w:t>
      </w:r>
      <w:r w:rsidRPr="00E37792">
        <w:rPr>
          <w:rFonts w:eastAsia="Times New Roman" w:cs="Arial"/>
          <w:b w:val="0"/>
          <w:bCs w:val="0"/>
          <w:i w:val="0"/>
          <w:iCs w:val="0"/>
          <w:szCs w:val="24"/>
          <w:lang w:val="es-ES" w:eastAsia="es-CO"/>
        </w:rPr>
        <w:t>financieros</w:t>
      </w:r>
      <w:r w:rsidRPr="00E37792">
        <w:rPr>
          <w:rFonts w:eastAsia="Times New Roman" w:cs="Arial"/>
          <w:b w:val="0"/>
          <w:bCs w:val="0"/>
          <w:i w:val="0"/>
          <w:iCs w:val="0"/>
          <w:szCs w:val="24"/>
          <w:lang w:eastAsia="es-CO"/>
        </w:rPr>
        <w:t>.</w:t>
      </w:r>
    </w:p>
    <w:p w14:paraId="4A5FC5E9" w14:textId="2DCF12A2" w:rsidR="006609FD" w:rsidRPr="00E37792" w:rsidRDefault="006609FD" w:rsidP="00E50F1B">
      <w:pPr>
        <w:pStyle w:val="Heading2"/>
        <w:spacing w:after="0"/>
        <w:rPr>
          <w:szCs w:val="24"/>
        </w:rPr>
      </w:pPr>
      <w:r w:rsidRPr="00E37792">
        <w:rPr>
          <w:szCs w:val="24"/>
        </w:rPr>
        <w:t>Visión</w:t>
      </w:r>
      <w:bookmarkEnd w:id="42"/>
      <w:bookmarkEnd w:id="43"/>
      <w:bookmarkEnd w:id="44"/>
      <w:bookmarkEnd w:id="45"/>
      <w:bookmarkEnd w:id="46"/>
      <w:bookmarkEnd w:id="47"/>
    </w:p>
    <w:p w14:paraId="527BAB84" w14:textId="6A6C4725" w:rsidR="00F57971" w:rsidRDefault="00E37792" w:rsidP="00E50F1B">
      <w:pPr>
        <w:pStyle w:val="NormalWeb"/>
        <w:spacing w:after="0" w:afterAutospacing="0"/>
        <w:ind w:left="-142"/>
        <w:jc w:val="both"/>
        <w:rPr>
          <w:rFonts w:ascii="Arial" w:hAnsi="Arial" w:cs="Arial"/>
        </w:rPr>
      </w:pPr>
      <w:r w:rsidRPr="00E37792">
        <w:rPr>
          <w:rFonts w:ascii="Arial" w:hAnsi="Arial" w:cs="Arial"/>
        </w:rPr>
        <w:t>En el año 2027 convertirse en una entidad referente en la promoción de la educación física, la recreación y la actividad física como eje de desarrollo sostenible, a través del trabajo articulado con las juntas de acción comunal, organismos deportivos, instituciones educativas y demás integrantes del sistema nacional del deporte, que permita impactar positivamente el desarrollo humano y rendimiento deportivo de los Quindianos.</w:t>
      </w:r>
    </w:p>
    <w:p w14:paraId="73BCB7FC" w14:textId="77777777" w:rsidR="00F57971" w:rsidRPr="00F35596" w:rsidRDefault="00F57971" w:rsidP="00E50F1B">
      <w:pPr>
        <w:pStyle w:val="NormalWeb"/>
        <w:spacing w:after="0" w:afterAutospacing="0"/>
        <w:ind w:left="-142"/>
        <w:jc w:val="both"/>
        <w:rPr>
          <w:rFonts w:ascii="Arial" w:hAnsi="Arial" w:cs="Arial"/>
        </w:rPr>
      </w:pPr>
    </w:p>
    <w:p w14:paraId="277C247D" w14:textId="77777777" w:rsidR="00E50F1B" w:rsidRDefault="00E50F1B" w:rsidP="00042ABC">
      <w:pPr>
        <w:pStyle w:val="Heading1"/>
      </w:pPr>
      <w:bookmarkStart w:id="48" w:name="_Toc51250206"/>
      <w:bookmarkStart w:id="49" w:name="_Toc52260593"/>
      <w:bookmarkStart w:id="50" w:name="_Toc52261490"/>
    </w:p>
    <w:p w14:paraId="64553155" w14:textId="77777777" w:rsidR="0057232C" w:rsidRPr="0057232C" w:rsidRDefault="0057232C" w:rsidP="0057232C"/>
    <w:p w14:paraId="60908E80" w14:textId="77777777" w:rsidR="00E50F1B" w:rsidRPr="00F35596" w:rsidRDefault="00E50F1B" w:rsidP="00042ABC">
      <w:pPr>
        <w:pStyle w:val="Heading1"/>
      </w:pPr>
    </w:p>
    <w:p w14:paraId="527857A8" w14:textId="0C6896CD" w:rsidR="00955DB0" w:rsidRPr="00F35596" w:rsidRDefault="00725C32" w:rsidP="00042ABC">
      <w:pPr>
        <w:pStyle w:val="Heading1"/>
      </w:pPr>
      <w:bookmarkStart w:id="51" w:name="_Toc52520087"/>
      <w:bookmarkStart w:id="52" w:name="_Toc52520410"/>
      <w:bookmarkStart w:id="53" w:name="_Toc52521704"/>
      <w:r w:rsidRPr="00F35596">
        <w:t>STRATEGIA DE TI</w:t>
      </w:r>
      <w:bookmarkEnd w:id="48"/>
      <w:bookmarkEnd w:id="49"/>
      <w:bookmarkEnd w:id="50"/>
      <w:bookmarkEnd w:id="51"/>
      <w:bookmarkEnd w:id="52"/>
      <w:bookmarkEnd w:id="53"/>
      <w:r w:rsidRPr="00F35596">
        <w:t xml:space="preserve"> </w:t>
      </w:r>
    </w:p>
    <w:p w14:paraId="6DC7985A" w14:textId="77777777" w:rsidR="006609FD" w:rsidRPr="00F35596" w:rsidRDefault="006609FD" w:rsidP="00D71919">
      <w:pPr>
        <w:ind w:left="-142"/>
        <w:jc w:val="both"/>
        <w:rPr>
          <w:rFonts w:ascii="Arial" w:hAnsi="Arial" w:cs="Arial"/>
          <w:sz w:val="24"/>
          <w:szCs w:val="24"/>
        </w:rPr>
      </w:pPr>
    </w:p>
    <w:p w14:paraId="1D2CAA1C" w14:textId="77777777" w:rsidR="00797A43" w:rsidRPr="00F35596" w:rsidRDefault="006609FD" w:rsidP="00D71919">
      <w:pPr>
        <w:ind w:left="-142"/>
        <w:jc w:val="both"/>
        <w:rPr>
          <w:rFonts w:ascii="Arial" w:hAnsi="Arial" w:cs="Arial"/>
          <w:sz w:val="24"/>
          <w:szCs w:val="24"/>
        </w:rPr>
      </w:pPr>
      <w:r w:rsidRPr="00F35596">
        <w:rPr>
          <w:rFonts w:ascii="Arial" w:hAnsi="Arial" w:cs="Arial"/>
          <w:sz w:val="24"/>
          <w:szCs w:val="24"/>
        </w:rPr>
        <w:t xml:space="preserve">Este dominio tiene el fin de apoyar el </w:t>
      </w:r>
      <w:r w:rsidR="00D71919" w:rsidRPr="00F35596">
        <w:rPr>
          <w:rFonts w:ascii="Arial" w:hAnsi="Arial" w:cs="Arial"/>
          <w:sz w:val="24"/>
          <w:szCs w:val="24"/>
        </w:rPr>
        <w:t>proceso</w:t>
      </w:r>
      <w:r w:rsidRPr="00F35596">
        <w:rPr>
          <w:rFonts w:ascii="Arial" w:hAnsi="Arial" w:cs="Arial"/>
          <w:sz w:val="24"/>
          <w:szCs w:val="24"/>
        </w:rPr>
        <w:t xml:space="preserve"> de evolución de la Arquit</w:t>
      </w:r>
      <w:r w:rsidR="00C157D8" w:rsidRPr="00F35596">
        <w:rPr>
          <w:rFonts w:ascii="Arial" w:hAnsi="Arial" w:cs="Arial"/>
          <w:sz w:val="24"/>
          <w:szCs w:val="24"/>
        </w:rPr>
        <w:t>ectura en el Instituto Departamental</w:t>
      </w:r>
      <w:r w:rsidR="00D71919" w:rsidRPr="00F35596">
        <w:rPr>
          <w:rFonts w:ascii="Arial" w:hAnsi="Arial" w:cs="Arial"/>
          <w:sz w:val="24"/>
          <w:szCs w:val="24"/>
        </w:rPr>
        <w:t xml:space="preserve"> de Deporte y R</w:t>
      </w:r>
      <w:r w:rsidR="00C157D8" w:rsidRPr="00F35596">
        <w:rPr>
          <w:rFonts w:ascii="Arial" w:hAnsi="Arial" w:cs="Arial"/>
          <w:sz w:val="24"/>
          <w:szCs w:val="24"/>
        </w:rPr>
        <w:t xml:space="preserve">ecreación del </w:t>
      </w:r>
      <w:r w:rsidR="00656674" w:rsidRPr="00F35596">
        <w:rPr>
          <w:rFonts w:ascii="Arial" w:hAnsi="Arial" w:cs="Arial"/>
          <w:sz w:val="24"/>
          <w:szCs w:val="24"/>
        </w:rPr>
        <w:t>Quindío</w:t>
      </w:r>
      <w:r w:rsidR="00C157D8" w:rsidRPr="00F35596">
        <w:rPr>
          <w:rFonts w:ascii="Arial" w:hAnsi="Arial" w:cs="Arial"/>
          <w:sz w:val="24"/>
          <w:szCs w:val="24"/>
        </w:rPr>
        <w:t xml:space="preserve"> “INDEPORTES QUINDIO </w:t>
      </w:r>
      <w:r w:rsidR="00D71919" w:rsidRPr="00F35596">
        <w:rPr>
          <w:rFonts w:ascii="Arial" w:hAnsi="Arial" w:cs="Arial"/>
          <w:sz w:val="24"/>
          <w:szCs w:val="24"/>
        </w:rPr>
        <w:t>“</w:t>
      </w:r>
      <w:r w:rsidR="00FB4D67" w:rsidRPr="00F35596">
        <w:rPr>
          <w:rFonts w:ascii="Arial" w:hAnsi="Arial" w:cs="Arial"/>
          <w:sz w:val="24"/>
          <w:szCs w:val="24"/>
        </w:rPr>
        <w:t>, en</w:t>
      </w:r>
      <w:r w:rsidR="00797A43" w:rsidRPr="00F35596">
        <w:rPr>
          <w:rFonts w:ascii="Arial" w:hAnsi="Arial" w:cs="Arial"/>
          <w:sz w:val="24"/>
          <w:szCs w:val="24"/>
        </w:rPr>
        <w:t xml:space="preserve"> el siguiente cuadro se presenta los diferentes procesos con los que cuenta la entidad </w:t>
      </w:r>
    </w:p>
    <w:p w14:paraId="5586BFEC" w14:textId="77777777" w:rsidR="00797A43" w:rsidRPr="00F35596" w:rsidRDefault="00A85715" w:rsidP="00486AB7">
      <w:pPr>
        <w:ind w:left="-142"/>
        <w:rPr>
          <w:rFonts w:ascii="Arial" w:hAnsi="Arial" w:cs="Arial"/>
          <w:sz w:val="24"/>
          <w:szCs w:val="24"/>
        </w:rPr>
      </w:pPr>
      <w:r w:rsidRPr="00F35596">
        <w:rPr>
          <w:rFonts w:ascii="Arial" w:hAnsi="Arial" w:cs="Arial"/>
          <w:noProof/>
          <w:sz w:val="24"/>
          <w:szCs w:val="24"/>
          <w:lang w:eastAsia="es-CO"/>
        </w:rPr>
        <w:drawing>
          <wp:anchor distT="0" distB="0" distL="114300" distR="114300" simplePos="0" relativeHeight="251676672" behindDoc="0" locked="0" layoutInCell="1" allowOverlap="1" wp14:anchorId="2157E5AA" wp14:editId="44127D41">
            <wp:simplePos x="0" y="0"/>
            <wp:positionH relativeFrom="margin">
              <wp:posOffset>28575</wp:posOffset>
            </wp:positionH>
            <wp:positionV relativeFrom="paragraph">
              <wp:posOffset>31115</wp:posOffset>
            </wp:positionV>
            <wp:extent cx="6059170" cy="48958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a de Proceso.jpg"/>
                    <pic:cNvPicPr/>
                  </pic:nvPicPr>
                  <pic:blipFill>
                    <a:blip r:embed="rId11">
                      <a:extLst>
                        <a:ext uri="{28A0092B-C50C-407E-A947-70E740481C1C}">
                          <a14:useLocalDpi xmlns:a14="http://schemas.microsoft.com/office/drawing/2010/main" val="0"/>
                        </a:ext>
                      </a:extLst>
                    </a:blip>
                    <a:stretch>
                      <a:fillRect/>
                    </a:stretch>
                  </pic:blipFill>
                  <pic:spPr>
                    <a:xfrm>
                      <a:off x="0" y="0"/>
                      <a:ext cx="6059170" cy="4895850"/>
                    </a:xfrm>
                    <a:prstGeom prst="rect">
                      <a:avLst/>
                    </a:prstGeom>
                  </pic:spPr>
                </pic:pic>
              </a:graphicData>
            </a:graphic>
            <wp14:sizeRelH relativeFrom="page">
              <wp14:pctWidth>0</wp14:pctWidth>
            </wp14:sizeRelH>
            <wp14:sizeRelV relativeFrom="page">
              <wp14:pctHeight>0</wp14:pctHeight>
            </wp14:sizeRelV>
          </wp:anchor>
        </w:drawing>
      </w:r>
    </w:p>
    <w:p w14:paraId="2D7DB314" w14:textId="77777777" w:rsidR="00C157D8" w:rsidRPr="00F35596" w:rsidRDefault="00C157D8" w:rsidP="00486AB7">
      <w:pPr>
        <w:ind w:left="-142"/>
        <w:rPr>
          <w:rFonts w:ascii="Arial" w:hAnsi="Arial" w:cs="Arial"/>
          <w:sz w:val="24"/>
          <w:szCs w:val="24"/>
        </w:rPr>
      </w:pPr>
    </w:p>
    <w:p w14:paraId="4A4BC0C9" w14:textId="77777777" w:rsidR="00475B41" w:rsidRPr="00F35596" w:rsidRDefault="00475B41" w:rsidP="00486AB7">
      <w:pPr>
        <w:ind w:left="-142"/>
        <w:rPr>
          <w:rFonts w:ascii="Arial" w:hAnsi="Arial" w:cs="Arial"/>
          <w:noProof/>
          <w:sz w:val="24"/>
          <w:szCs w:val="24"/>
          <w:lang w:eastAsia="es-CO"/>
        </w:rPr>
      </w:pPr>
    </w:p>
    <w:p w14:paraId="572FB38A" w14:textId="77777777" w:rsidR="006609FD" w:rsidRPr="00F35596" w:rsidRDefault="006609FD" w:rsidP="00486AB7">
      <w:pPr>
        <w:ind w:left="-142"/>
        <w:rPr>
          <w:rFonts w:ascii="Arial" w:hAnsi="Arial" w:cs="Arial"/>
          <w:sz w:val="24"/>
          <w:szCs w:val="24"/>
        </w:rPr>
      </w:pPr>
    </w:p>
    <w:p w14:paraId="5C078AC6" w14:textId="77777777" w:rsidR="00355AC0" w:rsidRPr="00F35596" w:rsidRDefault="00355AC0" w:rsidP="00486AB7">
      <w:pPr>
        <w:ind w:left="-142"/>
        <w:rPr>
          <w:rFonts w:ascii="Arial" w:hAnsi="Arial" w:cs="Arial"/>
          <w:sz w:val="24"/>
          <w:szCs w:val="24"/>
        </w:rPr>
      </w:pPr>
    </w:p>
    <w:p w14:paraId="2863BF5F" w14:textId="77777777" w:rsidR="00355AC0" w:rsidRPr="00F35596" w:rsidRDefault="00355AC0" w:rsidP="00486AB7">
      <w:pPr>
        <w:ind w:left="-142"/>
        <w:rPr>
          <w:rFonts w:ascii="Arial" w:hAnsi="Arial" w:cs="Arial"/>
          <w:sz w:val="24"/>
          <w:szCs w:val="24"/>
        </w:rPr>
      </w:pPr>
    </w:p>
    <w:p w14:paraId="15B17981" w14:textId="77777777" w:rsidR="00355AC0" w:rsidRPr="00F35596" w:rsidRDefault="00355AC0" w:rsidP="00486AB7">
      <w:pPr>
        <w:ind w:left="-142"/>
        <w:rPr>
          <w:rFonts w:ascii="Arial" w:hAnsi="Arial" w:cs="Arial"/>
          <w:sz w:val="24"/>
          <w:szCs w:val="24"/>
        </w:rPr>
      </w:pPr>
    </w:p>
    <w:p w14:paraId="548F031C" w14:textId="77777777" w:rsidR="00355AC0" w:rsidRPr="00F35596" w:rsidRDefault="00355AC0" w:rsidP="00486AB7">
      <w:pPr>
        <w:ind w:left="-142"/>
        <w:rPr>
          <w:rFonts w:ascii="Arial" w:hAnsi="Arial" w:cs="Arial"/>
          <w:sz w:val="24"/>
          <w:szCs w:val="24"/>
        </w:rPr>
      </w:pPr>
    </w:p>
    <w:p w14:paraId="0D771A53" w14:textId="77777777" w:rsidR="00355AC0" w:rsidRPr="00F35596" w:rsidRDefault="00355AC0" w:rsidP="00486AB7">
      <w:pPr>
        <w:ind w:left="-142"/>
        <w:rPr>
          <w:rFonts w:ascii="Arial" w:hAnsi="Arial" w:cs="Arial"/>
          <w:sz w:val="24"/>
          <w:szCs w:val="24"/>
        </w:rPr>
      </w:pPr>
    </w:p>
    <w:p w14:paraId="2D398AC4" w14:textId="77777777" w:rsidR="00355AC0" w:rsidRPr="00F35596" w:rsidRDefault="00355AC0" w:rsidP="00486AB7">
      <w:pPr>
        <w:ind w:left="-142"/>
        <w:rPr>
          <w:rFonts w:ascii="Arial" w:hAnsi="Arial" w:cs="Arial"/>
          <w:sz w:val="24"/>
          <w:szCs w:val="24"/>
        </w:rPr>
      </w:pPr>
    </w:p>
    <w:p w14:paraId="138D45EA" w14:textId="77777777" w:rsidR="00355AC0" w:rsidRPr="00F35596" w:rsidRDefault="00355AC0" w:rsidP="00486AB7">
      <w:pPr>
        <w:ind w:left="-142"/>
        <w:rPr>
          <w:rFonts w:ascii="Arial" w:hAnsi="Arial" w:cs="Arial"/>
          <w:sz w:val="24"/>
          <w:szCs w:val="24"/>
        </w:rPr>
      </w:pPr>
    </w:p>
    <w:p w14:paraId="2DBFEB24" w14:textId="77777777" w:rsidR="00355AC0" w:rsidRPr="00F35596" w:rsidRDefault="00355AC0" w:rsidP="00486AB7">
      <w:pPr>
        <w:ind w:left="-142"/>
        <w:rPr>
          <w:rFonts w:ascii="Arial" w:hAnsi="Arial" w:cs="Arial"/>
          <w:sz w:val="24"/>
          <w:szCs w:val="24"/>
        </w:rPr>
      </w:pPr>
    </w:p>
    <w:p w14:paraId="36AC8258" w14:textId="77777777" w:rsidR="00355AC0" w:rsidRPr="00F35596" w:rsidRDefault="00355AC0" w:rsidP="00486AB7">
      <w:pPr>
        <w:ind w:left="-142"/>
        <w:rPr>
          <w:rFonts w:ascii="Arial" w:hAnsi="Arial" w:cs="Arial"/>
          <w:sz w:val="24"/>
          <w:szCs w:val="24"/>
        </w:rPr>
      </w:pPr>
    </w:p>
    <w:p w14:paraId="131141A3" w14:textId="77777777" w:rsidR="00355AC0" w:rsidRPr="00F35596" w:rsidRDefault="00355AC0" w:rsidP="00486AB7">
      <w:pPr>
        <w:ind w:left="-142"/>
        <w:rPr>
          <w:rFonts w:ascii="Arial" w:hAnsi="Arial" w:cs="Arial"/>
          <w:sz w:val="24"/>
          <w:szCs w:val="24"/>
        </w:rPr>
      </w:pPr>
    </w:p>
    <w:p w14:paraId="180FD1A0" w14:textId="77777777" w:rsidR="00355AC0" w:rsidRPr="00F35596" w:rsidRDefault="00355AC0" w:rsidP="00486AB7">
      <w:pPr>
        <w:ind w:left="-142"/>
        <w:rPr>
          <w:rFonts w:ascii="Arial" w:hAnsi="Arial" w:cs="Arial"/>
          <w:sz w:val="24"/>
          <w:szCs w:val="24"/>
        </w:rPr>
      </w:pPr>
    </w:p>
    <w:p w14:paraId="31E99E93" w14:textId="77777777" w:rsidR="00355AC0" w:rsidRPr="00F35596" w:rsidRDefault="00355AC0" w:rsidP="00486AB7">
      <w:pPr>
        <w:ind w:left="-142"/>
        <w:rPr>
          <w:rFonts w:ascii="Arial" w:hAnsi="Arial" w:cs="Arial"/>
          <w:sz w:val="24"/>
          <w:szCs w:val="24"/>
        </w:rPr>
      </w:pPr>
    </w:p>
    <w:p w14:paraId="6A7530C3" w14:textId="77777777" w:rsidR="00355AC0" w:rsidRPr="00F35596" w:rsidRDefault="00355AC0" w:rsidP="00486AB7">
      <w:pPr>
        <w:ind w:left="-142"/>
        <w:rPr>
          <w:rFonts w:ascii="Arial" w:hAnsi="Arial" w:cs="Arial"/>
          <w:sz w:val="24"/>
          <w:szCs w:val="24"/>
        </w:rPr>
      </w:pPr>
    </w:p>
    <w:p w14:paraId="2CDC8DFF" w14:textId="77777777" w:rsidR="00355AC0" w:rsidRPr="00F35596" w:rsidRDefault="00355AC0" w:rsidP="00486AB7">
      <w:pPr>
        <w:ind w:left="-142"/>
        <w:rPr>
          <w:rFonts w:ascii="Arial" w:hAnsi="Arial" w:cs="Arial"/>
          <w:sz w:val="24"/>
          <w:szCs w:val="24"/>
        </w:rPr>
      </w:pPr>
    </w:p>
    <w:p w14:paraId="24402B5B" w14:textId="77777777" w:rsidR="00355AC0" w:rsidRPr="00F35596" w:rsidRDefault="00355AC0" w:rsidP="00486AB7">
      <w:pPr>
        <w:ind w:left="-142"/>
        <w:rPr>
          <w:rFonts w:ascii="Arial" w:hAnsi="Arial" w:cs="Arial"/>
          <w:sz w:val="24"/>
          <w:szCs w:val="24"/>
        </w:rPr>
      </w:pPr>
    </w:p>
    <w:p w14:paraId="4CCC12FB" w14:textId="77777777" w:rsidR="00355AC0" w:rsidRPr="00F35596" w:rsidRDefault="00355AC0" w:rsidP="00486AB7">
      <w:pPr>
        <w:ind w:left="-142"/>
        <w:rPr>
          <w:rFonts w:ascii="Arial" w:hAnsi="Arial" w:cs="Arial"/>
          <w:sz w:val="24"/>
          <w:szCs w:val="24"/>
        </w:rPr>
      </w:pPr>
    </w:p>
    <w:p w14:paraId="4C01079E" w14:textId="77777777" w:rsidR="00355AC0" w:rsidRPr="00F35596" w:rsidRDefault="00355AC0" w:rsidP="00486AB7">
      <w:pPr>
        <w:ind w:left="-142"/>
        <w:rPr>
          <w:rFonts w:ascii="Arial" w:hAnsi="Arial" w:cs="Arial"/>
          <w:sz w:val="24"/>
          <w:szCs w:val="24"/>
        </w:rPr>
      </w:pPr>
    </w:p>
    <w:p w14:paraId="5E8E0978" w14:textId="77777777" w:rsidR="00355AC0" w:rsidRPr="00F35596" w:rsidRDefault="00355AC0" w:rsidP="00486AB7">
      <w:pPr>
        <w:ind w:left="-142"/>
        <w:rPr>
          <w:rFonts w:ascii="Arial" w:hAnsi="Arial" w:cs="Arial"/>
          <w:sz w:val="24"/>
          <w:szCs w:val="24"/>
        </w:rPr>
      </w:pPr>
    </w:p>
    <w:p w14:paraId="0A0E2EF7" w14:textId="77777777" w:rsidR="00486AB7" w:rsidRPr="00F35596" w:rsidRDefault="00486AB7" w:rsidP="00486AB7">
      <w:pPr>
        <w:ind w:left="-142"/>
        <w:rPr>
          <w:rFonts w:ascii="Arial" w:hAnsi="Arial" w:cs="Arial"/>
          <w:sz w:val="24"/>
          <w:szCs w:val="24"/>
        </w:rPr>
      </w:pPr>
    </w:p>
    <w:p w14:paraId="5D2C828F" w14:textId="77777777" w:rsidR="00486AB7" w:rsidRPr="00F35596" w:rsidRDefault="00486AB7" w:rsidP="00486AB7">
      <w:pPr>
        <w:ind w:left="-142"/>
        <w:rPr>
          <w:rFonts w:ascii="Arial" w:hAnsi="Arial" w:cs="Arial"/>
          <w:sz w:val="24"/>
          <w:szCs w:val="24"/>
        </w:rPr>
      </w:pPr>
    </w:p>
    <w:p w14:paraId="0F999712" w14:textId="77777777" w:rsidR="00751A8B" w:rsidRPr="00F35596" w:rsidRDefault="00751A8B" w:rsidP="00486AB7">
      <w:pPr>
        <w:ind w:left="-142"/>
        <w:rPr>
          <w:rFonts w:ascii="Arial" w:hAnsi="Arial" w:cs="Arial"/>
          <w:sz w:val="24"/>
          <w:szCs w:val="24"/>
        </w:rPr>
      </w:pPr>
    </w:p>
    <w:p w14:paraId="12454F54" w14:textId="77777777" w:rsidR="00751A8B" w:rsidRPr="00F35596" w:rsidRDefault="00751A8B" w:rsidP="00486AB7">
      <w:pPr>
        <w:ind w:left="-142"/>
        <w:rPr>
          <w:rFonts w:ascii="Arial" w:hAnsi="Arial" w:cs="Arial"/>
          <w:sz w:val="24"/>
          <w:szCs w:val="24"/>
        </w:rPr>
      </w:pPr>
    </w:p>
    <w:p w14:paraId="08010F6D" w14:textId="77777777" w:rsidR="00751A8B" w:rsidRPr="00F35596" w:rsidRDefault="00751A8B" w:rsidP="00486AB7">
      <w:pPr>
        <w:ind w:left="-142"/>
        <w:rPr>
          <w:rFonts w:ascii="Arial" w:hAnsi="Arial" w:cs="Arial"/>
          <w:sz w:val="24"/>
          <w:szCs w:val="24"/>
        </w:rPr>
      </w:pPr>
    </w:p>
    <w:p w14:paraId="2BB98E22" w14:textId="77777777" w:rsidR="00864D97" w:rsidRPr="00F35596" w:rsidRDefault="00864D97" w:rsidP="00486AB7">
      <w:pPr>
        <w:ind w:left="-142"/>
        <w:rPr>
          <w:rFonts w:ascii="Arial" w:hAnsi="Arial" w:cs="Arial"/>
          <w:sz w:val="24"/>
          <w:szCs w:val="24"/>
        </w:rPr>
      </w:pPr>
    </w:p>
    <w:p w14:paraId="088E7769" w14:textId="77777777" w:rsidR="00864D97" w:rsidRPr="00F35596" w:rsidRDefault="00864D97" w:rsidP="00486AB7">
      <w:pPr>
        <w:ind w:left="-142"/>
        <w:rPr>
          <w:rFonts w:ascii="Arial" w:hAnsi="Arial" w:cs="Arial"/>
          <w:sz w:val="24"/>
          <w:szCs w:val="24"/>
        </w:rPr>
      </w:pPr>
    </w:p>
    <w:p w14:paraId="5C87AE71" w14:textId="77777777" w:rsidR="00725C32" w:rsidRPr="00F35596" w:rsidRDefault="00725C32" w:rsidP="00E96EE2">
      <w:pPr>
        <w:pStyle w:val="Heading1"/>
      </w:pPr>
      <w:bookmarkStart w:id="54" w:name="_Toc51250207"/>
      <w:bookmarkStart w:id="55" w:name="_Toc52260594"/>
      <w:bookmarkStart w:id="56" w:name="_Toc52261491"/>
      <w:bookmarkStart w:id="57" w:name="_Toc52520088"/>
      <w:bookmarkStart w:id="58" w:name="_Toc52520411"/>
      <w:bookmarkStart w:id="59" w:name="_Toc52521705"/>
      <w:r w:rsidRPr="00F35596">
        <w:t>USO Y APROPIACION DE LA TECNOLOGIA</w:t>
      </w:r>
      <w:bookmarkEnd w:id="54"/>
      <w:bookmarkEnd w:id="55"/>
      <w:bookmarkEnd w:id="56"/>
      <w:bookmarkEnd w:id="57"/>
      <w:bookmarkEnd w:id="58"/>
      <w:bookmarkEnd w:id="59"/>
      <w:r w:rsidRPr="00F35596">
        <w:t xml:space="preserve"> </w:t>
      </w:r>
    </w:p>
    <w:p w14:paraId="5C3C00D6" w14:textId="77777777" w:rsidR="00C157D8" w:rsidRPr="00F35596" w:rsidRDefault="00C157D8" w:rsidP="00486AB7">
      <w:pPr>
        <w:ind w:left="-142"/>
        <w:rPr>
          <w:rFonts w:ascii="Arial" w:hAnsi="Arial" w:cs="Arial"/>
          <w:sz w:val="24"/>
          <w:szCs w:val="24"/>
        </w:rPr>
      </w:pPr>
    </w:p>
    <w:p w14:paraId="04F8FF24" w14:textId="77777777" w:rsidR="00C157D8" w:rsidRPr="00F35596" w:rsidRDefault="00C157D8" w:rsidP="00486AB7">
      <w:pPr>
        <w:ind w:left="-142"/>
        <w:rPr>
          <w:rFonts w:ascii="Arial" w:hAnsi="Arial" w:cs="Arial"/>
          <w:sz w:val="24"/>
          <w:szCs w:val="24"/>
        </w:rPr>
      </w:pPr>
      <w:r w:rsidRPr="00F35596">
        <w:rPr>
          <w:rFonts w:ascii="Arial" w:hAnsi="Arial" w:cs="Arial"/>
          <w:sz w:val="24"/>
          <w:szCs w:val="24"/>
        </w:rPr>
        <w:t xml:space="preserve">Principales actividades que se llevan </w:t>
      </w:r>
      <w:r w:rsidR="005C45D6" w:rsidRPr="00F35596">
        <w:rPr>
          <w:rFonts w:ascii="Arial" w:hAnsi="Arial" w:cs="Arial"/>
          <w:sz w:val="24"/>
          <w:szCs w:val="24"/>
        </w:rPr>
        <w:t>a cabo</w:t>
      </w:r>
      <w:r w:rsidR="00776209" w:rsidRPr="00F35596">
        <w:rPr>
          <w:rFonts w:ascii="Arial" w:hAnsi="Arial" w:cs="Arial"/>
          <w:sz w:val="24"/>
          <w:szCs w:val="24"/>
        </w:rPr>
        <w:t>:</w:t>
      </w:r>
    </w:p>
    <w:p w14:paraId="5F60C30C" w14:textId="77777777" w:rsidR="00C157D8" w:rsidRPr="00F35596" w:rsidRDefault="00C157D8" w:rsidP="00486AB7">
      <w:pPr>
        <w:ind w:left="-142"/>
        <w:rPr>
          <w:rFonts w:ascii="Arial" w:hAnsi="Arial" w:cs="Arial"/>
          <w:sz w:val="24"/>
          <w:szCs w:val="24"/>
        </w:rPr>
      </w:pPr>
    </w:p>
    <w:p w14:paraId="1E277B54" w14:textId="77777777" w:rsidR="00C157D8" w:rsidRPr="00D35D52" w:rsidRDefault="00C157D8" w:rsidP="00213EA5">
      <w:pPr>
        <w:pStyle w:val="ListParagraph"/>
        <w:numPr>
          <w:ilvl w:val="0"/>
          <w:numId w:val="22"/>
        </w:numPr>
        <w:rPr>
          <w:rFonts w:ascii="Arial" w:hAnsi="Arial" w:cs="Arial"/>
          <w:sz w:val="24"/>
          <w:szCs w:val="24"/>
        </w:rPr>
      </w:pPr>
      <w:r w:rsidRPr="00D35D52">
        <w:rPr>
          <w:rFonts w:ascii="Arial" w:hAnsi="Arial" w:cs="Arial"/>
          <w:sz w:val="24"/>
          <w:szCs w:val="24"/>
        </w:rPr>
        <w:t xml:space="preserve">Mantenimiento preventivo y correctivo de equipos tecnológicos </w:t>
      </w:r>
    </w:p>
    <w:p w14:paraId="6BB3026E" w14:textId="77777777" w:rsidR="00C157D8" w:rsidRPr="00D35D52" w:rsidRDefault="00C157D8" w:rsidP="00213EA5">
      <w:pPr>
        <w:pStyle w:val="ListParagraph"/>
        <w:numPr>
          <w:ilvl w:val="0"/>
          <w:numId w:val="22"/>
        </w:numPr>
        <w:rPr>
          <w:rFonts w:ascii="Arial" w:hAnsi="Arial" w:cs="Arial"/>
          <w:sz w:val="24"/>
          <w:szCs w:val="24"/>
        </w:rPr>
      </w:pPr>
      <w:r w:rsidRPr="00D35D52">
        <w:rPr>
          <w:rFonts w:ascii="Arial" w:hAnsi="Arial" w:cs="Arial"/>
          <w:sz w:val="24"/>
          <w:szCs w:val="24"/>
        </w:rPr>
        <w:t>Actualización e instalación de software</w:t>
      </w:r>
    </w:p>
    <w:p w14:paraId="4D7129A6" w14:textId="77777777" w:rsidR="00C157D8" w:rsidRPr="00D35D52" w:rsidRDefault="00485FE8" w:rsidP="00213EA5">
      <w:pPr>
        <w:pStyle w:val="ListParagraph"/>
        <w:numPr>
          <w:ilvl w:val="0"/>
          <w:numId w:val="22"/>
        </w:numPr>
        <w:rPr>
          <w:rFonts w:ascii="Arial" w:hAnsi="Arial" w:cs="Arial"/>
          <w:sz w:val="24"/>
          <w:szCs w:val="24"/>
        </w:rPr>
      </w:pPr>
      <w:r w:rsidRPr="00D35D52">
        <w:rPr>
          <w:rFonts w:ascii="Arial" w:hAnsi="Arial" w:cs="Arial"/>
          <w:sz w:val="24"/>
          <w:szCs w:val="24"/>
        </w:rPr>
        <w:t>Soporte de software</w:t>
      </w:r>
    </w:p>
    <w:p w14:paraId="0957B088" w14:textId="16AF398A" w:rsidR="00485FE8" w:rsidRPr="00D35D52" w:rsidRDefault="00485FE8" w:rsidP="00213EA5">
      <w:pPr>
        <w:pStyle w:val="ListParagraph"/>
        <w:numPr>
          <w:ilvl w:val="0"/>
          <w:numId w:val="22"/>
        </w:numPr>
        <w:rPr>
          <w:rFonts w:ascii="Arial" w:hAnsi="Arial" w:cs="Arial"/>
          <w:sz w:val="24"/>
          <w:szCs w:val="24"/>
        </w:rPr>
      </w:pPr>
      <w:r w:rsidRPr="00D35D52">
        <w:rPr>
          <w:rFonts w:ascii="Arial" w:hAnsi="Arial" w:cs="Arial"/>
          <w:sz w:val="24"/>
          <w:szCs w:val="24"/>
        </w:rPr>
        <w:t>Actualización e instalación de software antivirus</w:t>
      </w:r>
      <w:r w:rsidR="00A10E8F" w:rsidRPr="00D35D52">
        <w:rPr>
          <w:rFonts w:ascii="Arial" w:hAnsi="Arial" w:cs="Arial"/>
          <w:sz w:val="24"/>
          <w:szCs w:val="24"/>
        </w:rPr>
        <w:t xml:space="preserve">.  </w:t>
      </w:r>
    </w:p>
    <w:p w14:paraId="041C021D" w14:textId="77777777" w:rsidR="00485FE8" w:rsidRPr="00D35D52" w:rsidRDefault="00485FE8" w:rsidP="00213EA5">
      <w:pPr>
        <w:pStyle w:val="ListParagraph"/>
        <w:numPr>
          <w:ilvl w:val="0"/>
          <w:numId w:val="22"/>
        </w:numPr>
        <w:rPr>
          <w:rFonts w:ascii="Arial" w:hAnsi="Arial" w:cs="Arial"/>
          <w:sz w:val="24"/>
          <w:szCs w:val="24"/>
        </w:rPr>
      </w:pPr>
      <w:r w:rsidRPr="00D35D52">
        <w:rPr>
          <w:rFonts w:ascii="Arial" w:hAnsi="Arial" w:cs="Arial"/>
          <w:sz w:val="24"/>
          <w:szCs w:val="24"/>
        </w:rPr>
        <w:t xml:space="preserve">Programación y ejecución de copias de seguridad de los equipos </w:t>
      </w:r>
    </w:p>
    <w:p w14:paraId="4189C88F" w14:textId="77777777" w:rsidR="00485FE8" w:rsidRPr="00D35D52" w:rsidRDefault="00485FE8" w:rsidP="00213EA5">
      <w:pPr>
        <w:pStyle w:val="ListParagraph"/>
        <w:numPr>
          <w:ilvl w:val="0"/>
          <w:numId w:val="22"/>
        </w:numPr>
        <w:rPr>
          <w:rStyle w:val="Hyperlink"/>
          <w:rFonts w:ascii="Arial" w:hAnsi="Arial" w:cs="Arial"/>
          <w:color w:val="auto"/>
          <w:sz w:val="24"/>
          <w:szCs w:val="24"/>
        </w:rPr>
      </w:pPr>
      <w:r w:rsidRPr="00D35D52">
        <w:rPr>
          <w:rFonts w:ascii="Arial" w:hAnsi="Arial" w:cs="Arial"/>
          <w:sz w:val="24"/>
          <w:szCs w:val="24"/>
        </w:rPr>
        <w:t xml:space="preserve">Administración del portal web </w:t>
      </w:r>
      <w:hyperlink r:id="rId12" w:history="1">
        <w:r w:rsidRPr="00D35D52">
          <w:rPr>
            <w:rStyle w:val="Hyperlink"/>
            <w:rFonts w:ascii="Arial" w:hAnsi="Arial" w:cs="Arial"/>
            <w:color w:val="auto"/>
            <w:sz w:val="24"/>
            <w:szCs w:val="24"/>
          </w:rPr>
          <w:t>www.indeportesquindio.gov.co</w:t>
        </w:r>
      </w:hyperlink>
    </w:p>
    <w:p w14:paraId="5DDFEE5D" w14:textId="77777777" w:rsidR="00213EA5" w:rsidRPr="00D35D52" w:rsidRDefault="00213EA5" w:rsidP="00213EA5">
      <w:pPr>
        <w:pStyle w:val="ListParagraph"/>
        <w:numPr>
          <w:ilvl w:val="0"/>
          <w:numId w:val="22"/>
        </w:numPr>
        <w:rPr>
          <w:rFonts w:ascii="Arial" w:hAnsi="Arial" w:cs="Arial"/>
          <w:sz w:val="24"/>
          <w:szCs w:val="24"/>
        </w:rPr>
      </w:pPr>
      <w:r w:rsidRPr="00D35D52">
        <w:rPr>
          <w:rStyle w:val="Hyperlink"/>
          <w:rFonts w:ascii="Arial" w:hAnsi="Arial" w:cs="Arial"/>
          <w:color w:val="auto"/>
          <w:sz w:val="24"/>
          <w:szCs w:val="24"/>
          <w:u w:val="none"/>
        </w:rPr>
        <w:t>Administración y seguimiento a correo institucionales</w:t>
      </w:r>
    </w:p>
    <w:p w14:paraId="72C84C82" w14:textId="77777777" w:rsidR="00485FE8" w:rsidRPr="00D35D52" w:rsidRDefault="00485FE8" w:rsidP="00486AB7">
      <w:pPr>
        <w:ind w:left="-142"/>
        <w:rPr>
          <w:rFonts w:ascii="Arial" w:hAnsi="Arial" w:cs="Arial"/>
          <w:sz w:val="24"/>
          <w:szCs w:val="24"/>
        </w:rPr>
      </w:pPr>
    </w:p>
    <w:p w14:paraId="092C188E" w14:textId="77777777" w:rsidR="00485FE8" w:rsidRPr="00D35D52" w:rsidRDefault="00485FE8" w:rsidP="00486AB7">
      <w:pPr>
        <w:ind w:left="-142"/>
        <w:rPr>
          <w:rFonts w:ascii="Arial" w:hAnsi="Arial" w:cs="Arial"/>
          <w:sz w:val="24"/>
          <w:szCs w:val="24"/>
        </w:rPr>
      </w:pPr>
      <w:r w:rsidRPr="00D35D52">
        <w:rPr>
          <w:rFonts w:ascii="Arial" w:hAnsi="Arial" w:cs="Arial"/>
          <w:sz w:val="24"/>
          <w:szCs w:val="24"/>
        </w:rPr>
        <w:t>Productos y servicios que se prestan</w:t>
      </w:r>
      <w:r w:rsidR="00776209" w:rsidRPr="00D35D52">
        <w:rPr>
          <w:rFonts w:ascii="Arial" w:hAnsi="Arial" w:cs="Arial"/>
          <w:sz w:val="24"/>
          <w:szCs w:val="24"/>
        </w:rPr>
        <w:t>:</w:t>
      </w:r>
    </w:p>
    <w:p w14:paraId="7BB6C6D7" w14:textId="77777777" w:rsidR="00485FE8" w:rsidRPr="00D35D52" w:rsidRDefault="00485FE8" w:rsidP="00486AB7">
      <w:pPr>
        <w:ind w:left="-142"/>
        <w:rPr>
          <w:rFonts w:ascii="Arial" w:hAnsi="Arial" w:cs="Arial"/>
          <w:sz w:val="24"/>
          <w:szCs w:val="24"/>
        </w:rPr>
      </w:pPr>
    </w:p>
    <w:p w14:paraId="2DF71C58" w14:textId="77777777" w:rsidR="00485FE8" w:rsidRPr="00D35D52" w:rsidRDefault="00485FE8" w:rsidP="00213EA5">
      <w:pPr>
        <w:pStyle w:val="ListParagraph"/>
        <w:numPr>
          <w:ilvl w:val="0"/>
          <w:numId w:val="23"/>
        </w:numPr>
        <w:rPr>
          <w:rFonts w:ascii="Arial" w:hAnsi="Arial" w:cs="Arial"/>
          <w:sz w:val="24"/>
          <w:szCs w:val="24"/>
        </w:rPr>
      </w:pPr>
      <w:r w:rsidRPr="00D35D52">
        <w:rPr>
          <w:rFonts w:ascii="Arial" w:hAnsi="Arial" w:cs="Arial"/>
          <w:sz w:val="24"/>
          <w:szCs w:val="24"/>
        </w:rPr>
        <w:t xml:space="preserve">Mantenimiento preventivo y correctivo de equipos tecnológicos </w:t>
      </w:r>
    </w:p>
    <w:p w14:paraId="7C0727B8" w14:textId="77777777" w:rsidR="00485FE8" w:rsidRPr="00D35D52" w:rsidRDefault="00485FE8" w:rsidP="00213EA5">
      <w:pPr>
        <w:pStyle w:val="ListParagraph"/>
        <w:numPr>
          <w:ilvl w:val="0"/>
          <w:numId w:val="23"/>
        </w:numPr>
        <w:rPr>
          <w:rFonts w:ascii="Arial" w:hAnsi="Arial" w:cs="Arial"/>
          <w:sz w:val="24"/>
          <w:szCs w:val="24"/>
        </w:rPr>
      </w:pPr>
      <w:r w:rsidRPr="00D35D52">
        <w:rPr>
          <w:rFonts w:ascii="Arial" w:hAnsi="Arial" w:cs="Arial"/>
          <w:sz w:val="24"/>
          <w:szCs w:val="24"/>
        </w:rPr>
        <w:t>Actualización e instalación de software</w:t>
      </w:r>
    </w:p>
    <w:p w14:paraId="398BB02F" w14:textId="77777777" w:rsidR="00485FE8" w:rsidRPr="00D35D52" w:rsidRDefault="00485FE8" w:rsidP="00213EA5">
      <w:pPr>
        <w:pStyle w:val="ListParagraph"/>
        <w:numPr>
          <w:ilvl w:val="0"/>
          <w:numId w:val="23"/>
        </w:numPr>
        <w:rPr>
          <w:rFonts w:ascii="Arial" w:hAnsi="Arial" w:cs="Arial"/>
          <w:sz w:val="24"/>
          <w:szCs w:val="24"/>
        </w:rPr>
      </w:pPr>
      <w:r w:rsidRPr="00D35D52">
        <w:rPr>
          <w:rFonts w:ascii="Arial" w:hAnsi="Arial" w:cs="Arial"/>
          <w:sz w:val="24"/>
          <w:szCs w:val="24"/>
        </w:rPr>
        <w:lastRenderedPageBreak/>
        <w:t>Soporte e instalación de software</w:t>
      </w:r>
    </w:p>
    <w:p w14:paraId="480C076F" w14:textId="5F2860DE" w:rsidR="004E382F" w:rsidRPr="00D35D52" w:rsidRDefault="00485FE8" w:rsidP="004E382F">
      <w:pPr>
        <w:pStyle w:val="ListParagraph"/>
        <w:numPr>
          <w:ilvl w:val="0"/>
          <w:numId w:val="22"/>
        </w:numPr>
        <w:rPr>
          <w:rFonts w:ascii="Arial" w:hAnsi="Arial" w:cs="Arial"/>
          <w:sz w:val="24"/>
          <w:szCs w:val="24"/>
        </w:rPr>
      </w:pPr>
      <w:r w:rsidRPr="00D35D52">
        <w:rPr>
          <w:rFonts w:ascii="Arial" w:hAnsi="Arial" w:cs="Arial"/>
          <w:sz w:val="24"/>
          <w:szCs w:val="24"/>
        </w:rPr>
        <w:t>Actualización e instalación de software antivirus</w:t>
      </w:r>
    </w:p>
    <w:p w14:paraId="05F2DA45" w14:textId="1085F841" w:rsidR="00485FE8" w:rsidRPr="00F35596" w:rsidRDefault="00485FE8" w:rsidP="009A7564">
      <w:pPr>
        <w:pStyle w:val="ListParagraph"/>
        <w:numPr>
          <w:ilvl w:val="0"/>
          <w:numId w:val="23"/>
        </w:numPr>
        <w:rPr>
          <w:rFonts w:ascii="Arial" w:hAnsi="Arial" w:cs="Arial"/>
          <w:sz w:val="24"/>
          <w:szCs w:val="24"/>
        </w:rPr>
      </w:pPr>
      <w:r w:rsidRPr="00F35596">
        <w:rPr>
          <w:rFonts w:ascii="Arial" w:hAnsi="Arial" w:cs="Arial"/>
          <w:sz w:val="24"/>
          <w:szCs w:val="24"/>
        </w:rPr>
        <w:t xml:space="preserve">Programación y ejecución de copias de seguridad de los equipos </w:t>
      </w:r>
    </w:p>
    <w:p w14:paraId="50AC301A" w14:textId="77777777" w:rsidR="00485FE8" w:rsidRPr="00F35596" w:rsidRDefault="002E02CF" w:rsidP="00213EA5">
      <w:pPr>
        <w:pStyle w:val="ListParagraph"/>
        <w:numPr>
          <w:ilvl w:val="0"/>
          <w:numId w:val="23"/>
        </w:numPr>
        <w:rPr>
          <w:rFonts w:ascii="Arial" w:hAnsi="Arial" w:cs="Arial"/>
          <w:sz w:val="24"/>
          <w:szCs w:val="24"/>
        </w:rPr>
      </w:pPr>
      <w:r w:rsidRPr="00F35596">
        <w:rPr>
          <w:rFonts w:ascii="Arial" w:hAnsi="Arial" w:cs="Arial"/>
          <w:sz w:val="24"/>
          <w:szCs w:val="24"/>
        </w:rPr>
        <w:t>Creación</w:t>
      </w:r>
      <w:r w:rsidR="00485FE8" w:rsidRPr="00F35596">
        <w:rPr>
          <w:rFonts w:ascii="Arial" w:hAnsi="Arial" w:cs="Arial"/>
          <w:sz w:val="24"/>
          <w:szCs w:val="24"/>
        </w:rPr>
        <w:t xml:space="preserve"> y administración de plataforma de correos institucionales </w:t>
      </w:r>
    </w:p>
    <w:p w14:paraId="78BE47A2" w14:textId="77777777" w:rsidR="00485FE8" w:rsidRPr="00F35596" w:rsidRDefault="00485FE8" w:rsidP="00213EA5">
      <w:pPr>
        <w:pStyle w:val="ListParagraph"/>
        <w:numPr>
          <w:ilvl w:val="0"/>
          <w:numId w:val="23"/>
        </w:numPr>
        <w:rPr>
          <w:rStyle w:val="Hyperlink"/>
          <w:rFonts w:ascii="Arial" w:hAnsi="Arial" w:cs="Arial"/>
          <w:color w:val="auto"/>
          <w:sz w:val="24"/>
          <w:szCs w:val="24"/>
          <w:u w:val="none"/>
        </w:rPr>
      </w:pPr>
      <w:r w:rsidRPr="00F35596">
        <w:rPr>
          <w:rFonts w:ascii="Arial" w:hAnsi="Arial" w:cs="Arial"/>
          <w:sz w:val="24"/>
          <w:szCs w:val="24"/>
        </w:rPr>
        <w:t xml:space="preserve">Administración del portal web </w:t>
      </w:r>
      <w:hyperlink r:id="rId13" w:history="1">
        <w:r w:rsidRPr="00F35596">
          <w:rPr>
            <w:rStyle w:val="Hyperlink"/>
            <w:rFonts w:ascii="Arial" w:hAnsi="Arial" w:cs="Arial"/>
            <w:color w:val="auto"/>
            <w:sz w:val="24"/>
            <w:szCs w:val="24"/>
          </w:rPr>
          <w:t>www.indeportesquindio.gov.co</w:t>
        </w:r>
      </w:hyperlink>
    </w:p>
    <w:p w14:paraId="36CF0B29" w14:textId="77777777" w:rsidR="00213EA5" w:rsidRPr="00F35596" w:rsidRDefault="00213EA5" w:rsidP="00213EA5">
      <w:pPr>
        <w:pStyle w:val="ListParagraph"/>
        <w:numPr>
          <w:ilvl w:val="0"/>
          <w:numId w:val="23"/>
        </w:numPr>
        <w:rPr>
          <w:rFonts w:ascii="Arial" w:hAnsi="Arial" w:cs="Arial"/>
          <w:sz w:val="24"/>
          <w:szCs w:val="24"/>
        </w:rPr>
      </w:pPr>
      <w:r w:rsidRPr="00F35596">
        <w:rPr>
          <w:rStyle w:val="Hyperlink"/>
          <w:rFonts w:ascii="Arial" w:hAnsi="Arial" w:cs="Arial"/>
          <w:color w:val="auto"/>
          <w:sz w:val="24"/>
          <w:szCs w:val="24"/>
          <w:u w:val="none"/>
        </w:rPr>
        <w:t>Administración y seguimiento a correo institucionales</w:t>
      </w:r>
    </w:p>
    <w:p w14:paraId="3FEC00BB" w14:textId="77777777" w:rsidR="00213EA5" w:rsidRPr="00F35596" w:rsidRDefault="00213EA5" w:rsidP="00213EA5">
      <w:pPr>
        <w:ind w:left="218"/>
        <w:rPr>
          <w:rFonts w:ascii="Arial" w:hAnsi="Arial" w:cs="Arial"/>
          <w:sz w:val="24"/>
          <w:szCs w:val="24"/>
        </w:rPr>
      </w:pPr>
    </w:p>
    <w:p w14:paraId="5BE4E1CB" w14:textId="77777777" w:rsidR="00485FE8" w:rsidRPr="00F35596" w:rsidRDefault="00485FE8" w:rsidP="00486AB7">
      <w:pPr>
        <w:ind w:left="-142"/>
        <w:rPr>
          <w:rFonts w:ascii="Arial" w:hAnsi="Arial" w:cs="Arial"/>
          <w:sz w:val="24"/>
          <w:szCs w:val="24"/>
        </w:rPr>
      </w:pPr>
      <w:r w:rsidRPr="00F35596">
        <w:rPr>
          <w:rFonts w:ascii="Arial" w:hAnsi="Arial" w:cs="Arial"/>
          <w:sz w:val="24"/>
          <w:szCs w:val="24"/>
        </w:rPr>
        <w:t xml:space="preserve">Herramientas de TI que apoyan las actividades y la prestación de los servicios </w:t>
      </w:r>
    </w:p>
    <w:p w14:paraId="76B71D1B" w14:textId="77777777" w:rsidR="00485FE8" w:rsidRPr="00F35596" w:rsidRDefault="00485FE8" w:rsidP="00486AB7">
      <w:pPr>
        <w:ind w:left="-142"/>
        <w:rPr>
          <w:rFonts w:ascii="Arial" w:hAnsi="Arial" w:cs="Arial"/>
          <w:sz w:val="24"/>
          <w:szCs w:val="24"/>
        </w:rPr>
      </w:pPr>
    </w:p>
    <w:p w14:paraId="69E49861" w14:textId="77777777" w:rsidR="00485FE8" w:rsidRPr="00F35596" w:rsidRDefault="00485FE8" w:rsidP="00486AB7">
      <w:pPr>
        <w:ind w:left="-142"/>
        <w:rPr>
          <w:rFonts w:ascii="Arial" w:hAnsi="Arial" w:cs="Arial"/>
          <w:sz w:val="24"/>
          <w:szCs w:val="24"/>
        </w:rPr>
      </w:pPr>
      <w:r w:rsidRPr="00F35596">
        <w:rPr>
          <w:rFonts w:ascii="Arial" w:hAnsi="Arial" w:cs="Arial"/>
          <w:sz w:val="24"/>
          <w:szCs w:val="24"/>
        </w:rPr>
        <w:t xml:space="preserve">Software aplicativo </w:t>
      </w:r>
    </w:p>
    <w:p w14:paraId="01B6BFF2" w14:textId="77777777" w:rsidR="00485FE8" w:rsidRPr="00F35596" w:rsidRDefault="00485FE8" w:rsidP="00486AB7">
      <w:pPr>
        <w:ind w:left="-142"/>
        <w:rPr>
          <w:rFonts w:ascii="Arial" w:hAnsi="Arial" w:cs="Arial"/>
          <w:sz w:val="24"/>
          <w:szCs w:val="24"/>
        </w:rPr>
      </w:pPr>
      <w:r w:rsidRPr="00F35596">
        <w:rPr>
          <w:rFonts w:ascii="Arial" w:hAnsi="Arial" w:cs="Arial"/>
          <w:sz w:val="24"/>
          <w:szCs w:val="24"/>
        </w:rPr>
        <w:t xml:space="preserve">Software utilitario </w:t>
      </w:r>
    </w:p>
    <w:p w14:paraId="5AEE604F" w14:textId="77777777" w:rsidR="00485FE8" w:rsidRPr="00F35596" w:rsidRDefault="00485FE8" w:rsidP="00844261">
      <w:pPr>
        <w:pStyle w:val="Heading2"/>
        <w:ind w:left="-142" w:firstLine="0"/>
        <w:rPr>
          <w:rFonts w:cs="Arial"/>
          <w:szCs w:val="24"/>
        </w:rPr>
      </w:pPr>
      <w:bookmarkStart w:id="60" w:name="_Toc51250208"/>
      <w:bookmarkStart w:id="61" w:name="_Toc52260595"/>
      <w:bookmarkStart w:id="62" w:name="_Toc52261492"/>
      <w:bookmarkStart w:id="63" w:name="_Toc52520089"/>
      <w:bookmarkStart w:id="64" w:name="_Toc52520412"/>
      <w:bookmarkStart w:id="65" w:name="_Toc52521706"/>
      <w:r w:rsidRPr="00F35596">
        <w:rPr>
          <w:rFonts w:cs="Arial"/>
          <w:szCs w:val="24"/>
        </w:rPr>
        <w:t xml:space="preserve">Recursos </w:t>
      </w:r>
      <w:r w:rsidR="00AF67FC" w:rsidRPr="00F35596">
        <w:rPr>
          <w:rFonts w:cs="Arial"/>
          <w:szCs w:val="24"/>
        </w:rPr>
        <w:t>TI: Humanos</w:t>
      </w:r>
      <w:r w:rsidR="00435346" w:rsidRPr="00F35596">
        <w:rPr>
          <w:rFonts w:cs="Arial"/>
          <w:szCs w:val="24"/>
        </w:rPr>
        <w:t xml:space="preserve">, financieros y </w:t>
      </w:r>
      <w:r w:rsidR="00AF67FC" w:rsidRPr="00F35596">
        <w:rPr>
          <w:rFonts w:cs="Arial"/>
          <w:szCs w:val="24"/>
        </w:rPr>
        <w:t>tecnológicos</w:t>
      </w:r>
      <w:bookmarkEnd w:id="60"/>
      <w:bookmarkEnd w:id="61"/>
      <w:bookmarkEnd w:id="62"/>
      <w:bookmarkEnd w:id="63"/>
      <w:bookmarkEnd w:id="64"/>
      <w:bookmarkEnd w:id="65"/>
    </w:p>
    <w:p w14:paraId="05F195CA" w14:textId="409F3213" w:rsidR="00485FE8" w:rsidRPr="00F35596" w:rsidRDefault="00485FE8" w:rsidP="009B3DBD">
      <w:pPr>
        <w:ind w:left="-142"/>
        <w:jc w:val="both"/>
        <w:rPr>
          <w:rFonts w:ascii="Arial" w:hAnsi="Arial" w:cs="Arial"/>
          <w:sz w:val="24"/>
          <w:szCs w:val="24"/>
        </w:rPr>
      </w:pPr>
      <w:r w:rsidRPr="00F35596">
        <w:rPr>
          <w:rFonts w:ascii="Arial" w:hAnsi="Arial" w:cs="Arial"/>
          <w:sz w:val="24"/>
          <w:szCs w:val="24"/>
        </w:rPr>
        <w:t xml:space="preserve">Un (1) </w:t>
      </w:r>
      <w:r w:rsidR="009B3DBD" w:rsidRPr="00F35596">
        <w:rPr>
          <w:rFonts w:ascii="Arial" w:hAnsi="Arial" w:cs="Arial"/>
          <w:sz w:val="24"/>
          <w:szCs w:val="24"/>
        </w:rPr>
        <w:t>profesional en ciencias del conocimiento ingenierías de sistemas y/o similares, Técnico</w:t>
      </w:r>
      <w:r w:rsidRPr="00F35596">
        <w:rPr>
          <w:rFonts w:ascii="Arial" w:hAnsi="Arial" w:cs="Arial"/>
          <w:sz w:val="24"/>
          <w:szCs w:val="24"/>
        </w:rPr>
        <w:t>, contratista</w:t>
      </w:r>
    </w:p>
    <w:p w14:paraId="200C1DC2" w14:textId="77777777" w:rsidR="00486AB7" w:rsidRPr="00F35596" w:rsidRDefault="00957B5A" w:rsidP="00844261">
      <w:pPr>
        <w:pStyle w:val="Heading2"/>
        <w:ind w:left="-142" w:firstLine="0"/>
        <w:rPr>
          <w:rFonts w:cs="Arial"/>
          <w:szCs w:val="24"/>
        </w:rPr>
      </w:pPr>
      <w:bookmarkStart w:id="66" w:name="_Toc51250209"/>
      <w:bookmarkStart w:id="67" w:name="_Toc52260596"/>
      <w:bookmarkStart w:id="68" w:name="_Toc52261493"/>
      <w:bookmarkStart w:id="69" w:name="_Toc52520090"/>
      <w:bookmarkStart w:id="70" w:name="_Toc52520413"/>
      <w:bookmarkStart w:id="71" w:name="_Toc52521707"/>
      <w:r w:rsidRPr="00F35596">
        <w:rPr>
          <w:rFonts w:cs="Arial"/>
          <w:szCs w:val="24"/>
        </w:rPr>
        <w:t>Tecnológicos</w:t>
      </w:r>
      <w:bookmarkEnd w:id="66"/>
      <w:bookmarkEnd w:id="67"/>
      <w:bookmarkEnd w:id="68"/>
      <w:bookmarkEnd w:id="69"/>
      <w:bookmarkEnd w:id="70"/>
      <w:bookmarkEnd w:id="71"/>
    </w:p>
    <w:p w14:paraId="0BDE57DF" w14:textId="77777777" w:rsidR="00485FE8" w:rsidRPr="00F35596" w:rsidRDefault="00485FE8" w:rsidP="00486AB7">
      <w:pPr>
        <w:ind w:left="-142"/>
        <w:rPr>
          <w:rFonts w:ascii="Arial" w:hAnsi="Arial" w:cs="Arial"/>
          <w:sz w:val="24"/>
          <w:szCs w:val="24"/>
        </w:rPr>
      </w:pPr>
      <w:r w:rsidRPr="00F35596">
        <w:rPr>
          <w:rFonts w:ascii="Arial" w:hAnsi="Arial" w:cs="Arial"/>
          <w:sz w:val="24"/>
          <w:szCs w:val="24"/>
        </w:rPr>
        <w:t>Hardware</w:t>
      </w:r>
    </w:p>
    <w:p w14:paraId="6BDDC8EC" w14:textId="77777777" w:rsidR="00485FE8" w:rsidRPr="00F35596" w:rsidRDefault="00485FE8" w:rsidP="00486AB7">
      <w:pPr>
        <w:ind w:left="-142"/>
        <w:rPr>
          <w:rFonts w:ascii="Arial" w:hAnsi="Arial" w:cs="Arial"/>
          <w:sz w:val="24"/>
          <w:szCs w:val="24"/>
        </w:rPr>
      </w:pPr>
    </w:p>
    <w:p w14:paraId="3671E771" w14:textId="77777777" w:rsidR="007350E1" w:rsidRPr="00F35596" w:rsidRDefault="00AF67FC" w:rsidP="00844261">
      <w:pPr>
        <w:pStyle w:val="Heading2"/>
        <w:ind w:left="-142" w:firstLine="0"/>
        <w:rPr>
          <w:rFonts w:cs="Arial"/>
          <w:szCs w:val="24"/>
        </w:rPr>
      </w:pPr>
      <w:bookmarkStart w:id="72" w:name="_Toc51250210"/>
      <w:bookmarkStart w:id="73" w:name="_Toc52260597"/>
      <w:bookmarkStart w:id="74" w:name="_Toc52261494"/>
      <w:bookmarkStart w:id="75" w:name="_Toc52520091"/>
      <w:bookmarkStart w:id="76" w:name="_Toc52520414"/>
      <w:bookmarkStart w:id="77" w:name="_Toc52521708"/>
      <w:r w:rsidRPr="00F35596">
        <w:rPr>
          <w:rFonts w:cs="Arial"/>
          <w:szCs w:val="24"/>
        </w:rPr>
        <w:t>Servidor</w:t>
      </w:r>
      <w:bookmarkEnd w:id="72"/>
      <w:bookmarkEnd w:id="73"/>
      <w:bookmarkEnd w:id="74"/>
      <w:bookmarkEnd w:id="75"/>
      <w:bookmarkEnd w:id="76"/>
      <w:bookmarkEnd w:id="77"/>
    </w:p>
    <w:tbl>
      <w:tblPr>
        <w:tblStyle w:val="TableGrid"/>
        <w:tblW w:w="9889" w:type="dxa"/>
        <w:tblLook w:val="04A0" w:firstRow="1" w:lastRow="0" w:firstColumn="1" w:lastColumn="0" w:noHBand="0" w:noVBand="1"/>
      </w:tblPr>
      <w:tblGrid>
        <w:gridCol w:w="3936"/>
        <w:gridCol w:w="1984"/>
        <w:gridCol w:w="3969"/>
      </w:tblGrid>
      <w:tr w:rsidR="00F35596" w:rsidRPr="00F35596" w14:paraId="20185075" w14:textId="77777777" w:rsidTr="00844261">
        <w:tc>
          <w:tcPr>
            <w:tcW w:w="3936" w:type="dxa"/>
            <w:shd w:val="clear" w:color="auto" w:fill="F2F2F2" w:themeFill="background1" w:themeFillShade="F2"/>
            <w:vAlign w:val="center"/>
          </w:tcPr>
          <w:p w14:paraId="4AC8AE7F" w14:textId="77777777" w:rsidR="007350E1" w:rsidRPr="00F35596" w:rsidRDefault="007350E1" w:rsidP="00475B41">
            <w:pPr>
              <w:ind w:left="-142"/>
              <w:jc w:val="center"/>
              <w:rPr>
                <w:rFonts w:ascii="Arial" w:hAnsi="Arial" w:cs="Arial"/>
                <w:b/>
                <w:sz w:val="24"/>
                <w:szCs w:val="24"/>
              </w:rPr>
            </w:pPr>
            <w:bookmarkStart w:id="78" w:name="OLE_LINK3"/>
            <w:r w:rsidRPr="00F35596">
              <w:rPr>
                <w:rFonts w:ascii="Arial" w:hAnsi="Arial" w:cs="Arial"/>
                <w:b/>
                <w:sz w:val="24"/>
                <w:szCs w:val="24"/>
              </w:rPr>
              <w:t>Marca</w:t>
            </w:r>
          </w:p>
        </w:tc>
        <w:tc>
          <w:tcPr>
            <w:tcW w:w="1984" w:type="dxa"/>
            <w:shd w:val="clear" w:color="auto" w:fill="F2F2F2" w:themeFill="background1" w:themeFillShade="F2"/>
            <w:vAlign w:val="center"/>
          </w:tcPr>
          <w:p w14:paraId="0FDB0CD1" w14:textId="77777777" w:rsidR="007350E1" w:rsidRPr="00F35596" w:rsidRDefault="00475B41" w:rsidP="00475B41">
            <w:pPr>
              <w:ind w:left="-142"/>
              <w:jc w:val="center"/>
              <w:rPr>
                <w:rFonts w:ascii="Arial" w:hAnsi="Arial" w:cs="Arial"/>
                <w:b/>
                <w:sz w:val="24"/>
                <w:szCs w:val="24"/>
              </w:rPr>
            </w:pPr>
            <w:r w:rsidRPr="00F35596">
              <w:rPr>
                <w:rFonts w:ascii="Arial" w:hAnsi="Arial" w:cs="Arial"/>
                <w:b/>
                <w:sz w:val="24"/>
                <w:szCs w:val="24"/>
              </w:rPr>
              <w:t>Área</w:t>
            </w:r>
          </w:p>
        </w:tc>
        <w:tc>
          <w:tcPr>
            <w:tcW w:w="3969" w:type="dxa"/>
            <w:shd w:val="clear" w:color="auto" w:fill="F2F2F2" w:themeFill="background1" w:themeFillShade="F2"/>
            <w:vAlign w:val="center"/>
          </w:tcPr>
          <w:p w14:paraId="618756C3" w14:textId="77777777" w:rsidR="007350E1" w:rsidRPr="00F35596" w:rsidRDefault="00F146CD" w:rsidP="00475B41">
            <w:pPr>
              <w:ind w:left="-142"/>
              <w:jc w:val="center"/>
              <w:rPr>
                <w:rFonts w:ascii="Arial" w:hAnsi="Arial" w:cs="Arial"/>
                <w:b/>
                <w:sz w:val="24"/>
                <w:szCs w:val="24"/>
              </w:rPr>
            </w:pPr>
            <w:r w:rsidRPr="00F35596">
              <w:rPr>
                <w:rFonts w:ascii="Arial" w:hAnsi="Arial" w:cs="Arial"/>
                <w:b/>
                <w:sz w:val="24"/>
                <w:szCs w:val="24"/>
              </w:rPr>
              <w:t>Característica</w:t>
            </w:r>
          </w:p>
        </w:tc>
      </w:tr>
      <w:tr w:rsidR="00F35596" w:rsidRPr="00F35596" w14:paraId="4581A8A5" w14:textId="77777777" w:rsidTr="00844261">
        <w:trPr>
          <w:trHeight w:val="292"/>
        </w:trPr>
        <w:tc>
          <w:tcPr>
            <w:tcW w:w="3936" w:type="dxa"/>
          </w:tcPr>
          <w:p w14:paraId="5FD35545" w14:textId="77777777" w:rsidR="007350E1" w:rsidRPr="00F35596" w:rsidRDefault="007350E1" w:rsidP="00844261">
            <w:pPr>
              <w:ind w:left="-142"/>
              <w:jc w:val="center"/>
              <w:rPr>
                <w:rFonts w:ascii="Arial" w:hAnsi="Arial" w:cs="Arial"/>
                <w:sz w:val="24"/>
                <w:szCs w:val="24"/>
                <w:lang w:eastAsia="es-CO"/>
              </w:rPr>
            </w:pPr>
            <w:r w:rsidRPr="00F35596">
              <w:rPr>
                <w:rFonts w:ascii="Arial" w:hAnsi="Arial" w:cs="Arial"/>
                <w:sz w:val="24"/>
                <w:szCs w:val="24"/>
                <w:lang w:eastAsia="es-CO"/>
              </w:rPr>
              <w:t xml:space="preserve">Hp </w:t>
            </w:r>
            <w:proofErr w:type="spellStart"/>
            <w:r w:rsidRPr="00F35596">
              <w:rPr>
                <w:rFonts w:ascii="Arial" w:hAnsi="Arial" w:cs="Arial"/>
                <w:sz w:val="24"/>
                <w:szCs w:val="24"/>
                <w:lang w:eastAsia="es-CO"/>
              </w:rPr>
              <w:t>Proliant</w:t>
            </w:r>
            <w:proofErr w:type="spellEnd"/>
          </w:p>
        </w:tc>
        <w:tc>
          <w:tcPr>
            <w:tcW w:w="1984" w:type="dxa"/>
          </w:tcPr>
          <w:p w14:paraId="497B1DD2" w14:textId="77777777" w:rsidR="007350E1" w:rsidRPr="00F35596" w:rsidRDefault="007350E1" w:rsidP="00844261">
            <w:pPr>
              <w:ind w:left="-142"/>
              <w:jc w:val="center"/>
              <w:rPr>
                <w:rFonts w:ascii="Arial" w:hAnsi="Arial" w:cs="Arial"/>
                <w:sz w:val="24"/>
                <w:szCs w:val="24"/>
              </w:rPr>
            </w:pPr>
            <w:r w:rsidRPr="00F35596">
              <w:rPr>
                <w:rFonts w:ascii="Arial" w:hAnsi="Arial" w:cs="Arial"/>
                <w:sz w:val="24"/>
                <w:szCs w:val="24"/>
              </w:rPr>
              <w:t>Administrativa</w:t>
            </w:r>
          </w:p>
        </w:tc>
        <w:tc>
          <w:tcPr>
            <w:tcW w:w="3969" w:type="dxa"/>
          </w:tcPr>
          <w:p w14:paraId="1333CE65" w14:textId="77777777" w:rsidR="007350E1" w:rsidRPr="00F35596" w:rsidRDefault="007350E1" w:rsidP="00844261">
            <w:pPr>
              <w:ind w:left="-142"/>
              <w:jc w:val="center"/>
              <w:rPr>
                <w:rFonts w:ascii="Arial" w:hAnsi="Arial" w:cs="Arial"/>
                <w:sz w:val="24"/>
                <w:szCs w:val="24"/>
              </w:rPr>
            </w:pPr>
            <w:r w:rsidRPr="00F35596">
              <w:rPr>
                <w:rFonts w:ascii="Arial" w:hAnsi="Arial" w:cs="Arial"/>
                <w:sz w:val="24"/>
                <w:szCs w:val="24"/>
                <w:lang w:val="en-US"/>
              </w:rPr>
              <w:t>ML110 V4 GEN9</w:t>
            </w:r>
          </w:p>
        </w:tc>
      </w:tr>
    </w:tbl>
    <w:p w14:paraId="1A2FA560" w14:textId="77777777" w:rsidR="007350E1" w:rsidRPr="00F35596" w:rsidRDefault="007350E1" w:rsidP="00844261">
      <w:pPr>
        <w:pStyle w:val="Heading2"/>
        <w:ind w:left="-142" w:firstLine="0"/>
        <w:rPr>
          <w:rFonts w:cs="Arial"/>
          <w:szCs w:val="24"/>
        </w:rPr>
      </w:pPr>
      <w:bookmarkStart w:id="79" w:name="_Toc51250211"/>
      <w:bookmarkStart w:id="80" w:name="_Toc52260598"/>
      <w:bookmarkStart w:id="81" w:name="_Toc52261495"/>
      <w:bookmarkStart w:id="82" w:name="_Toc52520092"/>
      <w:bookmarkStart w:id="83" w:name="_Toc52520415"/>
      <w:bookmarkStart w:id="84" w:name="_Toc52521709"/>
      <w:bookmarkEnd w:id="78"/>
      <w:r w:rsidRPr="00F35596">
        <w:rPr>
          <w:rFonts w:cs="Arial"/>
          <w:szCs w:val="24"/>
        </w:rPr>
        <w:t xml:space="preserve">Equipos de Escritorio y </w:t>
      </w:r>
      <w:r w:rsidR="00CB5987" w:rsidRPr="00F35596">
        <w:rPr>
          <w:rFonts w:cs="Arial"/>
          <w:szCs w:val="24"/>
        </w:rPr>
        <w:t>Portátiles</w:t>
      </w:r>
      <w:bookmarkEnd w:id="79"/>
      <w:bookmarkEnd w:id="80"/>
      <w:bookmarkEnd w:id="81"/>
      <w:bookmarkEnd w:id="82"/>
      <w:bookmarkEnd w:id="83"/>
      <w:bookmarkEnd w:id="84"/>
    </w:p>
    <w:tbl>
      <w:tblPr>
        <w:tblStyle w:val="TableGrid"/>
        <w:tblW w:w="9889" w:type="dxa"/>
        <w:tblLook w:val="04A0" w:firstRow="1" w:lastRow="0" w:firstColumn="1" w:lastColumn="0" w:noHBand="0" w:noVBand="1"/>
      </w:tblPr>
      <w:tblGrid>
        <w:gridCol w:w="3936"/>
        <w:gridCol w:w="2126"/>
        <w:gridCol w:w="3827"/>
      </w:tblGrid>
      <w:tr w:rsidR="00F35596" w:rsidRPr="00F35596" w14:paraId="164BA437" w14:textId="77777777" w:rsidTr="00844261">
        <w:tc>
          <w:tcPr>
            <w:tcW w:w="3936" w:type="dxa"/>
            <w:shd w:val="clear" w:color="auto" w:fill="F2F2F2" w:themeFill="background1" w:themeFillShade="F2"/>
            <w:vAlign w:val="center"/>
          </w:tcPr>
          <w:p w14:paraId="30E808C7" w14:textId="77777777" w:rsidR="007350E1" w:rsidRPr="00F35596" w:rsidRDefault="007350E1" w:rsidP="00475B41">
            <w:pPr>
              <w:ind w:left="-142"/>
              <w:jc w:val="center"/>
              <w:rPr>
                <w:rFonts w:ascii="Arial" w:hAnsi="Arial" w:cs="Arial"/>
                <w:b/>
                <w:sz w:val="24"/>
                <w:szCs w:val="24"/>
              </w:rPr>
            </w:pPr>
            <w:bookmarkStart w:id="85" w:name="OLE_LINK8"/>
            <w:bookmarkStart w:id="86" w:name="OLE_LINK9"/>
            <w:bookmarkStart w:id="87" w:name="OLE_LINK10"/>
            <w:r w:rsidRPr="00F35596">
              <w:rPr>
                <w:rFonts w:ascii="Arial" w:hAnsi="Arial" w:cs="Arial"/>
                <w:b/>
                <w:sz w:val="24"/>
                <w:szCs w:val="24"/>
              </w:rPr>
              <w:t>Cantidad</w:t>
            </w:r>
          </w:p>
        </w:tc>
        <w:tc>
          <w:tcPr>
            <w:tcW w:w="2126" w:type="dxa"/>
            <w:shd w:val="clear" w:color="auto" w:fill="F2F2F2" w:themeFill="background1" w:themeFillShade="F2"/>
            <w:vAlign w:val="center"/>
          </w:tcPr>
          <w:p w14:paraId="50A576E9" w14:textId="77777777" w:rsidR="007350E1" w:rsidRPr="00F35596" w:rsidRDefault="007350E1" w:rsidP="00475B41">
            <w:pPr>
              <w:ind w:left="-142"/>
              <w:jc w:val="center"/>
              <w:rPr>
                <w:rFonts w:ascii="Arial" w:hAnsi="Arial" w:cs="Arial"/>
                <w:b/>
                <w:sz w:val="24"/>
                <w:szCs w:val="24"/>
              </w:rPr>
            </w:pPr>
            <w:r w:rsidRPr="00F35596">
              <w:rPr>
                <w:rFonts w:ascii="Arial" w:hAnsi="Arial" w:cs="Arial"/>
                <w:b/>
                <w:sz w:val="24"/>
                <w:szCs w:val="24"/>
              </w:rPr>
              <w:t>Marca</w:t>
            </w:r>
          </w:p>
        </w:tc>
        <w:tc>
          <w:tcPr>
            <w:tcW w:w="3827" w:type="dxa"/>
            <w:shd w:val="clear" w:color="auto" w:fill="F2F2F2" w:themeFill="background1" w:themeFillShade="F2"/>
            <w:vAlign w:val="center"/>
          </w:tcPr>
          <w:p w14:paraId="76CFA075" w14:textId="77777777" w:rsidR="007350E1" w:rsidRPr="00F35596" w:rsidRDefault="00F146CD" w:rsidP="00475B41">
            <w:pPr>
              <w:ind w:left="-142"/>
              <w:jc w:val="center"/>
              <w:rPr>
                <w:rFonts w:ascii="Arial" w:hAnsi="Arial" w:cs="Arial"/>
                <w:b/>
                <w:sz w:val="24"/>
                <w:szCs w:val="24"/>
              </w:rPr>
            </w:pPr>
            <w:r w:rsidRPr="00F35596">
              <w:rPr>
                <w:rFonts w:ascii="Arial" w:hAnsi="Arial" w:cs="Arial"/>
                <w:b/>
                <w:sz w:val="24"/>
                <w:szCs w:val="24"/>
              </w:rPr>
              <w:t>Característica</w:t>
            </w:r>
          </w:p>
        </w:tc>
      </w:tr>
      <w:tr w:rsidR="00F35596" w:rsidRPr="00F35596" w14:paraId="23B97346" w14:textId="77777777" w:rsidTr="00844261">
        <w:trPr>
          <w:trHeight w:val="252"/>
        </w:trPr>
        <w:tc>
          <w:tcPr>
            <w:tcW w:w="3936" w:type="dxa"/>
          </w:tcPr>
          <w:p w14:paraId="6EE78142" w14:textId="5322E1DE" w:rsidR="007350E1" w:rsidRPr="00F35596" w:rsidRDefault="005D1C29" w:rsidP="00844261">
            <w:pPr>
              <w:ind w:left="-142"/>
              <w:jc w:val="center"/>
              <w:rPr>
                <w:rFonts w:ascii="Arial" w:hAnsi="Arial" w:cs="Arial"/>
                <w:sz w:val="24"/>
                <w:szCs w:val="24"/>
                <w:lang w:eastAsia="es-CO"/>
              </w:rPr>
            </w:pPr>
            <w:r w:rsidRPr="00F35596">
              <w:rPr>
                <w:rFonts w:ascii="Arial" w:hAnsi="Arial" w:cs="Arial"/>
                <w:sz w:val="24"/>
                <w:szCs w:val="24"/>
                <w:lang w:eastAsia="es-CO"/>
              </w:rPr>
              <w:t>1</w:t>
            </w:r>
          </w:p>
        </w:tc>
        <w:tc>
          <w:tcPr>
            <w:tcW w:w="2126" w:type="dxa"/>
          </w:tcPr>
          <w:p w14:paraId="4256B26B" w14:textId="77777777" w:rsidR="007350E1" w:rsidRPr="00F35596" w:rsidRDefault="00844261" w:rsidP="00844261">
            <w:pPr>
              <w:ind w:left="-142"/>
              <w:jc w:val="center"/>
              <w:rPr>
                <w:rFonts w:ascii="Arial" w:hAnsi="Arial" w:cs="Arial"/>
                <w:sz w:val="24"/>
                <w:szCs w:val="24"/>
                <w:lang w:eastAsia="es-CO"/>
              </w:rPr>
            </w:pPr>
            <w:r w:rsidRPr="00F35596">
              <w:rPr>
                <w:rFonts w:ascii="Arial" w:hAnsi="Arial" w:cs="Arial"/>
                <w:sz w:val="24"/>
                <w:szCs w:val="24"/>
                <w:lang w:eastAsia="es-CO"/>
              </w:rPr>
              <w:t>Dell</w:t>
            </w:r>
          </w:p>
        </w:tc>
        <w:tc>
          <w:tcPr>
            <w:tcW w:w="3827" w:type="dxa"/>
          </w:tcPr>
          <w:p w14:paraId="13078D03" w14:textId="77777777" w:rsidR="007350E1" w:rsidRPr="00F35596" w:rsidRDefault="007350E1" w:rsidP="00844261">
            <w:pPr>
              <w:ind w:left="-142"/>
              <w:jc w:val="center"/>
              <w:rPr>
                <w:rFonts w:ascii="Arial" w:hAnsi="Arial" w:cs="Arial"/>
                <w:sz w:val="24"/>
                <w:szCs w:val="24"/>
              </w:rPr>
            </w:pPr>
            <w:proofErr w:type="spellStart"/>
            <w:r w:rsidRPr="00F35596">
              <w:rPr>
                <w:rFonts w:ascii="Arial" w:hAnsi="Arial" w:cs="Arial"/>
                <w:sz w:val="24"/>
                <w:szCs w:val="24"/>
                <w:lang w:val="en-US"/>
              </w:rPr>
              <w:t>Portatil</w:t>
            </w:r>
            <w:proofErr w:type="spellEnd"/>
          </w:p>
        </w:tc>
      </w:tr>
      <w:tr w:rsidR="00F35596" w:rsidRPr="00F35596" w14:paraId="01FBED20" w14:textId="77777777" w:rsidTr="00844261">
        <w:tc>
          <w:tcPr>
            <w:tcW w:w="3936" w:type="dxa"/>
          </w:tcPr>
          <w:p w14:paraId="1C880D56" w14:textId="1EF5FC28" w:rsidR="007350E1" w:rsidRPr="00F35596" w:rsidRDefault="007350E1" w:rsidP="00844261">
            <w:pPr>
              <w:ind w:left="-142"/>
              <w:jc w:val="center"/>
              <w:rPr>
                <w:rFonts w:ascii="Arial" w:hAnsi="Arial" w:cs="Arial"/>
                <w:sz w:val="24"/>
                <w:szCs w:val="24"/>
                <w:lang w:eastAsia="es-CO"/>
              </w:rPr>
            </w:pPr>
            <w:bookmarkStart w:id="88" w:name="_Hlk536682513"/>
            <w:r w:rsidRPr="00F35596">
              <w:rPr>
                <w:rFonts w:ascii="Arial" w:hAnsi="Arial" w:cs="Arial"/>
                <w:sz w:val="24"/>
                <w:szCs w:val="24"/>
                <w:lang w:eastAsia="es-CO"/>
              </w:rPr>
              <w:t>1</w:t>
            </w:r>
            <w:r w:rsidR="005D1C29" w:rsidRPr="00F35596">
              <w:rPr>
                <w:rFonts w:ascii="Arial" w:hAnsi="Arial" w:cs="Arial"/>
                <w:sz w:val="24"/>
                <w:szCs w:val="24"/>
                <w:lang w:eastAsia="es-CO"/>
              </w:rPr>
              <w:t>2</w:t>
            </w:r>
          </w:p>
        </w:tc>
        <w:tc>
          <w:tcPr>
            <w:tcW w:w="2126" w:type="dxa"/>
          </w:tcPr>
          <w:p w14:paraId="2A746BF8" w14:textId="77777777" w:rsidR="007350E1" w:rsidRPr="00F35596" w:rsidRDefault="007350E1" w:rsidP="00844261">
            <w:pPr>
              <w:ind w:left="-142"/>
              <w:jc w:val="center"/>
              <w:rPr>
                <w:rFonts w:ascii="Arial" w:hAnsi="Arial" w:cs="Arial"/>
                <w:sz w:val="24"/>
                <w:szCs w:val="24"/>
                <w:lang w:eastAsia="es-CO"/>
              </w:rPr>
            </w:pPr>
            <w:r w:rsidRPr="00F35596">
              <w:rPr>
                <w:rFonts w:ascii="Arial" w:hAnsi="Arial" w:cs="Arial"/>
                <w:sz w:val="24"/>
                <w:szCs w:val="24"/>
                <w:lang w:eastAsia="es-CO"/>
              </w:rPr>
              <w:t>Hp</w:t>
            </w:r>
          </w:p>
        </w:tc>
        <w:tc>
          <w:tcPr>
            <w:tcW w:w="3827" w:type="dxa"/>
          </w:tcPr>
          <w:p w14:paraId="4F5EC6C2" w14:textId="77777777" w:rsidR="007350E1" w:rsidRPr="00F35596" w:rsidRDefault="007350E1" w:rsidP="00844261">
            <w:pPr>
              <w:ind w:left="-142"/>
              <w:jc w:val="center"/>
              <w:rPr>
                <w:rFonts w:ascii="Arial" w:hAnsi="Arial" w:cs="Arial"/>
                <w:sz w:val="24"/>
                <w:szCs w:val="24"/>
                <w:lang w:val="en-US"/>
              </w:rPr>
            </w:pPr>
            <w:bookmarkStart w:id="89" w:name="OLE_LINK4"/>
            <w:bookmarkStart w:id="90" w:name="OLE_LINK5"/>
            <w:r w:rsidRPr="00F35596">
              <w:rPr>
                <w:rFonts w:ascii="Arial" w:hAnsi="Arial" w:cs="Arial"/>
                <w:sz w:val="24"/>
                <w:szCs w:val="24"/>
                <w:lang w:val="es-ES"/>
              </w:rPr>
              <w:t>Computador</w:t>
            </w:r>
            <w:r w:rsidRPr="00F35596">
              <w:rPr>
                <w:rFonts w:ascii="Arial" w:hAnsi="Arial" w:cs="Arial"/>
                <w:sz w:val="24"/>
                <w:szCs w:val="24"/>
                <w:lang w:val="en-US"/>
              </w:rPr>
              <w:t xml:space="preserve"> </w:t>
            </w:r>
            <w:bookmarkEnd w:id="89"/>
            <w:bookmarkEnd w:id="90"/>
            <w:r w:rsidRPr="00F35596">
              <w:rPr>
                <w:rFonts w:ascii="Arial" w:hAnsi="Arial" w:cs="Arial"/>
                <w:sz w:val="24"/>
                <w:szCs w:val="24"/>
                <w:lang w:val="en-US"/>
              </w:rPr>
              <w:t>de Mesa</w:t>
            </w:r>
          </w:p>
        </w:tc>
      </w:tr>
      <w:bookmarkEnd w:id="88"/>
      <w:tr w:rsidR="00F35596" w:rsidRPr="00F35596" w14:paraId="218DC3E5" w14:textId="77777777" w:rsidTr="00844261">
        <w:tc>
          <w:tcPr>
            <w:tcW w:w="3936" w:type="dxa"/>
          </w:tcPr>
          <w:p w14:paraId="38C4A6A3" w14:textId="755FD2BA" w:rsidR="007350E1" w:rsidRPr="00F35596" w:rsidRDefault="005D1C29" w:rsidP="005D1C29">
            <w:pPr>
              <w:ind w:left="-142"/>
              <w:jc w:val="center"/>
              <w:rPr>
                <w:rFonts w:ascii="Arial" w:hAnsi="Arial" w:cs="Arial"/>
                <w:sz w:val="24"/>
                <w:szCs w:val="24"/>
                <w:lang w:eastAsia="es-CO"/>
              </w:rPr>
            </w:pPr>
            <w:r w:rsidRPr="00F35596">
              <w:rPr>
                <w:rFonts w:ascii="Arial" w:hAnsi="Arial" w:cs="Arial"/>
                <w:sz w:val="24"/>
                <w:szCs w:val="24"/>
                <w:lang w:eastAsia="es-CO"/>
              </w:rPr>
              <w:t>11</w:t>
            </w:r>
          </w:p>
        </w:tc>
        <w:tc>
          <w:tcPr>
            <w:tcW w:w="2126" w:type="dxa"/>
          </w:tcPr>
          <w:p w14:paraId="6B399607" w14:textId="77777777" w:rsidR="007350E1" w:rsidRPr="00F35596" w:rsidRDefault="007350E1" w:rsidP="00844261">
            <w:pPr>
              <w:ind w:left="-142"/>
              <w:jc w:val="center"/>
              <w:rPr>
                <w:rFonts w:ascii="Arial" w:hAnsi="Arial" w:cs="Arial"/>
                <w:sz w:val="24"/>
                <w:szCs w:val="24"/>
                <w:lang w:eastAsia="es-CO"/>
              </w:rPr>
            </w:pPr>
            <w:proofErr w:type="spellStart"/>
            <w:r w:rsidRPr="00F35596">
              <w:rPr>
                <w:rFonts w:ascii="Arial" w:hAnsi="Arial" w:cs="Arial"/>
                <w:sz w:val="24"/>
                <w:szCs w:val="24"/>
                <w:lang w:eastAsia="es-CO"/>
              </w:rPr>
              <w:t>Janus</w:t>
            </w:r>
            <w:proofErr w:type="spellEnd"/>
          </w:p>
        </w:tc>
        <w:tc>
          <w:tcPr>
            <w:tcW w:w="3827" w:type="dxa"/>
          </w:tcPr>
          <w:p w14:paraId="1B3D8115" w14:textId="77777777" w:rsidR="007350E1" w:rsidRPr="00F35596" w:rsidRDefault="007350E1" w:rsidP="00844261">
            <w:pPr>
              <w:ind w:left="-142"/>
              <w:jc w:val="center"/>
              <w:rPr>
                <w:rFonts w:ascii="Arial" w:hAnsi="Arial" w:cs="Arial"/>
                <w:sz w:val="24"/>
                <w:szCs w:val="24"/>
                <w:lang w:val="en-US"/>
              </w:rPr>
            </w:pPr>
            <w:r w:rsidRPr="00F35596">
              <w:rPr>
                <w:rFonts w:ascii="Arial" w:hAnsi="Arial" w:cs="Arial"/>
                <w:sz w:val="24"/>
                <w:szCs w:val="24"/>
              </w:rPr>
              <w:t>Computador</w:t>
            </w:r>
            <w:r w:rsidRPr="00F35596">
              <w:rPr>
                <w:rFonts w:ascii="Arial" w:hAnsi="Arial" w:cs="Arial"/>
                <w:sz w:val="24"/>
                <w:szCs w:val="24"/>
                <w:lang w:val="en-US"/>
              </w:rPr>
              <w:t xml:space="preserve"> de Mesa</w:t>
            </w:r>
          </w:p>
        </w:tc>
      </w:tr>
      <w:tr w:rsidR="00F35596" w:rsidRPr="00F35596" w14:paraId="25C5A3A3" w14:textId="77777777" w:rsidTr="00844261">
        <w:tc>
          <w:tcPr>
            <w:tcW w:w="3936" w:type="dxa"/>
          </w:tcPr>
          <w:p w14:paraId="56A0E3AF" w14:textId="2A7A6A76" w:rsidR="007350E1" w:rsidRPr="00F35596" w:rsidRDefault="005D1C29" w:rsidP="00844261">
            <w:pPr>
              <w:ind w:left="-142"/>
              <w:jc w:val="center"/>
              <w:rPr>
                <w:rFonts w:ascii="Arial" w:hAnsi="Arial" w:cs="Arial"/>
                <w:sz w:val="24"/>
                <w:szCs w:val="24"/>
                <w:lang w:eastAsia="es-CO"/>
              </w:rPr>
            </w:pPr>
            <w:r w:rsidRPr="00F35596">
              <w:rPr>
                <w:rFonts w:ascii="Arial" w:hAnsi="Arial" w:cs="Arial"/>
                <w:sz w:val="24"/>
                <w:szCs w:val="24"/>
                <w:lang w:eastAsia="es-CO"/>
              </w:rPr>
              <w:t>5</w:t>
            </w:r>
          </w:p>
        </w:tc>
        <w:tc>
          <w:tcPr>
            <w:tcW w:w="2126" w:type="dxa"/>
          </w:tcPr>
          <w:p w14:paraId="754B92F4" w14:textId="6B93FBA3" w:rsidR="007350E1" w:rsidRPr="00F35596" w:rsidRDefault="005D1C29" w:rsidP="00844261">
            <w:pPr>
              <w:ind w:left="-142"/>
              <w:jc w:val="center"/>
              <w:rPr>
                <w:rFonts w:ascii="Arial" w:hAnsi="Arial" w:cs="Arial"/>
                <w:sz w:val="24"/>
                <w:szCs w:val="24"/>
                <w:lang w:eastAsia="es-CO"/>
              </w:rPr>
            </w:pPr>
            <w:r w:rsidRPr="00F35596">
              <w:rPr>
                <w:rFonts w:ascii="Arial" w:hAnsi="Arial" w:cs="Arial"/>
                <w:sz w:val="24"/>
                <w:szCs w:val="24"/>
                <w:lang w:eastAsia="es-CO"/>
              </w:rPr>
              <w:t>Dell</w:t>
            </w:r>
          </w:p>
        </w:tc>
        <w:tc>
          <w:tcPr>
            <w:tcW w:w="3827" w:type="dxa"/>
          </w:tcPr>
          <w:p w14:paraId="6F51876F" w14:textId="77777777" w:rsidR="007350E1" w:rsidRPr="00F35596" w:rsidRDefault="007350E1" w:rsidP="00844261">
            <w:pPr>
              <w:ind w:left="-142"/>
              <w:jc w:val="center"/>
              <w:rPr>
                <w:rFonts w:ascii="Arial" w:hAnsi="Arial" w:cs="Arial"/>
                <w:sz w:val="24"/>
                <w:szCs w:val="24"/>
                <w:lang w:val="en-US"/>
              </w:rPr>
            </w:pPr>
            <w:proofErr w:type="spellStart"/>
            <w:r w:rsidRPr="00F35596">
              <w:rPr>
                <w:rFonts w:ascii="Arial" w:hAnsi="Arial" w:cs="Arial"/>
                <w:sz w:val="24"/>
                <w:szCs w:val="24"/>
                <w:lang w:val="en-US"/>
              </w:rPr>
              <w:t>Computador</w:t>
            </w:r>
            <w:proofErr w:type="spellEnd"/>
            <w:r w:rsidRPr="00F35596">
              <w:rPr>
                <w:rFonts w:ascii="Arial" w:hAnsi="Arial" w:cs="Arial"/>
                <w:sz w:val="24"/>
                <w:szCs w:val="24"/>
                <w:lang w:val="en-US"/>
              </w:rPr>
              <w:t xml:space="preserve"> de Mesa</w:t>
            </w:r>
          </w:p>
        </w:tc>
      </w:tr>
    </w:tbl>
    <w:p w14:paraId="2A2376DD" w14:textId="77777777" w:rsidR="007350E1" w:rsidRPr="00F35596" w:rsidRDefault="00B657BB" w:rsidP="00486AB7">
      <w:pPr>
        <w:pStyle w:val="Heading2"/>
        <w:ind w:left="-142" w:firstLine="0"/>
        <w:rPr>
          <w:rFonts w:cs="Arial"/>
          <w:szCs w:val="24"/>
        </w:rPr>
      </w:pPr>
      <w:bookmarkStart w:id="91" w:name="_Toc51250212"/>
      <w:bookmarkStart w:id="92" w:name="_Toc52260599"/>
      <w:bookmarkStart w:id="93" w:name="_Toc52261496"/>
      <w:bookmarkStart w:id="94" w:name="_Toc52520093"/>
      <w:bookmarkStart w:id="95" w:name="_Toc52520416"/>
      <w:bookmarkStart w:id="96" w:name="_Toc52521710"/>
      <w:bookmarkEnd w:id="85"/>
      <w:bookmarkEnd w:id="86"/>
      <w:bookmarkEnd w:id="87"/>
      <w:r w:rsidRPr="00F35596">
        <w:rPr>
          <w:rFonts w:cs="Arial"/>
          <w:szCs w:val="24"/>
        </w:rPr>
        <w:t>Red</w:t>
      </w:r>
      <w:bookmarkEnd w:id="91"/>
      <w:bookmarkEnd w:id="92"/>
      <w:bookmarkEnd w:id="93"/>
      <w:bookmarkEnd w:id="94"/>
      <w:bookmarkEnd w:id="95"/>
      <w:bookmarkEnd w:id="96"/>
    </w:p>
    <w:tbl>
      <w:tblPr>
        <w:tblStyle w:val="TableGrid"/>
        <w:tblW w:w="9889" w:type="dxa"/>
        <w:tblLook w:val="04A0" w:firstRow="1" w:lastRow="0" w:firstColumn="1" w:lastColumn="0" w:noHBand="0" w:noVBand="1"/>
      </w:tblPr>
      <w:tblGrid>
        <w:gridCol w:w="3936"/>
        <w:gridCol w:w="2126"/>
        <w:gridCol w:w="3827"/>
      </w:tblGrid>
      <w:tr w:rsidR="00F35596" w:rsidRPr="00F35596" w14:paraId="6B7516B4" w14:textId="77777777" w:rsidTr="00844261">
        <w:tc>
          <w:tcPr>
            <w:tcW w:w="3936" w:type="dxa"/>
            <w:shd w:val="clear" w:color="auto" w:fill="F2F2F2" w:themeFill="background1" w:themeFillShade="F2"/>
            <w:vAlign w:val="center"/>
          </w:tcPr>
          <w:p w14:paraId="2D93BD2D" w14:textId="77777777" w:rsidR="00303A59" w:rsidRPr="00F35596" w:rsidRDefault="00303A59" w:rsidP="00475B41">
            <w:pPr>
              <w:ind w:left="-142"/>
              <w:jc w:val="center"/>
              <w:rPr>
                <w:rFonts w:ascii="Arial" w:hAnsi="Arial" w:cs="Arial"/>
                <w:b/>
                <w:sz w:val="24"/>
                <w:szCs w:val="24"/>
              </w:rPr>
            </w:pPr>
            <w:r w:rsidRPr="00F35596">
              <w:rPr>
                <w:rFonts w:ascii="Arial" w:hAnsi="Arial" w:cs="Arial"/>
                <w:b/>
                <w:sz w:val="24"/>
                <w:szCs w:val="24"/>
              </w:rPr>
              <w:t>Cantidad</w:t>
            </w:r>
          </w:p>
        </w:tc>
        <w:tc>
          <w:tcPr>
            <w:tcW w:w="2126" w:type="dxa"/>
            <w:shd w:val="clear" w:color="auto" w:fill="F2F2F2" w:themeFill="background1" w:themeFillShade="F2"/>
            <w:vAlign w:val="center"/>
          </w:tcPr>
          <w:p w14:paraId="17CD265D" w14:textId="77777777" w:rsidR="00303A59" w:rsidRPr="00F35596" w:rsidRDefault="00303A59" w:rsidP="00475B41">
            <w:pPr>
              <w:ind w:left="-142"/>
              <w:jc w:val="center"/>
              <w:rPr>
                <w:rFonts w:ascii="Arial" w:hAnsi="Arial" w:cs="Arial"/>
                <w:b/>
                <w:sz w:val="24"/>
                <w:szCs w:val="24"/>
              </w:rPr>
            </w:pPr>
            <w:r w:rsidRPr="00F35596">
              <w:rPr>
                <w:rFonts w:ascii="Arial" w:hAnsi="Arial" w:cs="Arial"/>
                <w:b/>
                <w:sz w:val="24"/>
                <w:szCs w:val="24"/>
              </w:rPr>
              <w:t>Marca</w:t>
            </w:r>
          </w:p>
        </w:tc>
        <w:tc>
          <w:tcPr>
            <w:tcW w:w="3827" w:type="dxa"/>
            <w:shd w:val="clear" w:color="auto" w:fill="F2F2F2" w:themeFill="background1" w:themeFillShade="F2"/>
            <w:vAlign w:val="center"/>
          </w:tcPr>
          <w:p w14:paraId="34458E69" w14:textId="77777777" w:rsidR="00303A59" w:rsidRPr="00F35596" w:rsidRDefault="00F146CD" w:rsidP="00475B41">
            <w:pPr>
              <w:ind w:left="-142"/>
              <w:jc w:val="center"/>
              <w:rPr>
                <w:rFonts w:ascii="Arial" w:hAnsi="Arial" w:cs="Arial"/>
                <w:b/>
                <w:sz w:val="24"/>
                <w:szCs w:val="24"/>
              </w:rPr>
            </w:pPr>
            <w:r w:rsidRPr="00F35596">
              <w:rPr>
                <w:rFonts w:ascii="Arial" w:hAnsi="Arial" w:cs="Arial"/>
                <w:b/>
                <w:sz w:val="24"/>
                <w:szCs w:val="24"/>
              </w:rPr>
              <w:t>Característica</w:t>
            </w:r>
          </w:p>
        </w:tc>
      </w:tr>
      <w:tr w:rsidR="00F35596" w:rsidRPr="00F35596" w14:paraId="1F4D826C" w14:textId="77777777" w:rsidTr="00844261">
        <w:trPr>
          <w:trHeight w:val="352"/>
        </w:trPr>
        <w:tc>
          <w:tcPr>
            <w:tcW w:w="3936" w:type="dxa"/>
          </w:tcPr>
          <w:p w14:paraId="05F4D8F3" w14:textId="77777777" w:rsidR="00303A59" w:rsidRPr="00F35596" w:rsidRDefault="007D4448" w:rsidP="00844261">
            <w:pPr>
              <w:ind w:left="-142"/>
              <w:jc w:val="center"/>
              <w:rPr>
                <w:rFonts w:ascii="Arial" w:hAnsi="Arial" w:cs="Arial"/>
                <w:sz w:val="24"/>
                <w:szCs w:val="24"/>
                <w:lang w:eastAsia="es-CO"/>
              </w:rPr>
            </w:pPr>
            <w:r w:rsidRPr="00F35596">
              <w:rPr>
                <w:rFonts w:ascii="Arial" w:hAnsi="Arial" w:cs="Arial"/>
                <w:sz w:val="24"/>
                <w:szCs w:val="24"/>
                <w:lang w:eastAsia="es-CO"/>
              </w:rPr>
              <w:t>3</w:t>
            </w:r>
          </w:p>
        </w:tc>
        <w:tc>
          <w:tcPr>
            <w:tcW w:w="2126" w:type="dxa"/>
          </w:tcPr>
          <w:p w14:paraId="1D33A8F0" w14:textId="77777777" w:rsidR="00303A59" w:rsidRPr="00F35596" w:rsidRDefault="00844261" w:rsidP="00844261">
            <w:pPr>
              <w:ind w:left="-142"/>
              <w:jc w:val="center"/>
              <w:rPr>
                <w:rFonts w:ascii="Arial" w:hAnsi="Arial" w:cs="Arial"/>
                <w:sz w:val="24"/>
                <w:szCs w:val="24"/>
                <w:lang w:eastAsia="es-CO"/>
              </w:rPr>
            </w:pPr>
            <w:proofErr w:type="spellStart"/>
            <w:r w:rsidRPr="00F35596">
              <w:rPr>
                <w:rFonts w:ascii="Arial" w:hAnsi="Arial" w:cs="Arial"/>
                <w:sz w:val="24"/>
                <w:szCs w:val="24"/>
                <w:lang w:eastAsia="es-CO"/>
              </w:rPr>
              <w:t>Tp</w:t>
            </w:r>
            <w:proofErr w:type="spellEnd"/>
            <w:r w:rsidRPr="00F35596">
              <w:rPr>
                <w:rFonts w:ascii="Arial" w:hAnsi="Arial" w:cs="Arial"/>
                <w:sz w:val="24"/>
                <w:szCs w:val="24"/>
                <w:lang w:eastAsia="es-CO"/>
              </w:rPr>
              <w:t xml:space="preserve"> link y </w:t>
            </w:r>
            <w:proofErr w:type="spellStart"/>
            <w:r w:rsidRPr="00F35596">
              <w:rPr>
                <w:rFonts w:ascii="Arial" w:hAnsi="Arial" w:cs="Arial"/>
                <w:sz w:val="24"/>
                <w:szCs w:val="24"/>
                <w:lang w:eastAsia="es-CO"/>
              </w:rPr>
              <w:t>Dlink</w:t>
            </w:r>
            <w:proofErr w:type="spellEnd"/>
          </w:p>
        </w:tc>
        <w:tc>
          <w:tcPr>
            <w:tcW w:w="3827" w:type="dxa"/>
          </w:tcPr>
          <w:p w14:paraId="61E4BDAD" w14:textId="77777777" w:rsidR="00303A59" w:rsidRPr="00F35596" w:rsidRDefault="00303A59" w:rsidP="00844261">
            <w:pPr>
              <w:ind w:left="-142"/>
              <w:jc w:val="center"/>
              <w:rPr>
                <w:rFonts w:ascii="Arial" w:hAnsi="Arial" w:cs="Arial"/>
                <w:sz w:val="24"/>
                <w:szCs w:val="24"/>
              </w:rPr>
            </w:pPr>
            <w:r w:rsidRPr="00F35596">
              <w:rPr>
                <w:rFonts w:ascii="Arial" w:hAnsi="Arial" w:cs="Arial"/>
                <w:sz w:val="24"/>
                <w:szCs w:val="24"/>
                <w:lang w:val="en-US"/>
              </w:rPr>
              <w:t>Switch</w:t>
            </w:r>
          </w:p>
        </w:tc>
      </w:tr>
    </w:tbl>
    <w:p w14:paraId="7B912446" w14:textId="77777777" w:rsidR="00303A59" w:rsidRPr="00F35596" w:rsidRDefault="00B657BB" w:rsidP="00042ABC">
      <w:pPr>
        <w:pStyle w:val="Heading2"/>
      </w:pPr>
      <w:bookmarkStart w:id="97" w:name="_Toc52260600"/>
      <w:bookmarkStart w:id="98" w:name="_Toc52261497"/>
      <w:bookmarkStart w:id="99" w:name="_Toc52520094"/>
      <w:bookmarkStart w:id="100" w:name="_Toc52520417"/>
      <w:bookmarkStart w:id="101" w:name="_Toc52521711"/>
      <w:r w:rsidRPr="00F35596">
        <w:t>Impresoras y Escáner</w:t>
      </w:r>
      <w:bookmarkEnd w:id="97"/>
      <w:bookmarkEnd w:id="98"/>
      <w:bookmarkEnd w:id="99"/>
      <w:bookmarkEnd w:id="100"/>
      <w:bookmarkEnd w:id="101"/>
    </w:p>
    <w:tbl>
      <w:tblPr>
        <w:tblStyle w:val="TableGrid"/>
        <w:tblW w:w="9889" w:type="dxa"/>
        <w:tblLook w:val="04A0" w:firstRow="1" w:lastRow="0" w:firstColumn="1" w:lastColumn="0" w:noHBand="0" w:noVBand="1"/>
      </w:tblPr>
      <w:tblGrid>
        <w:gridCol w:w="3936"/>
        <w:gridCol w:w="2126"/>
        <w:gridCol w:w="3827"/>
      </w:tblGrid>
      <w:tr w:rsidR="00F35596" w:rsidRPr="00F35596" w14:paraId="71D55B97" w14:textId="77777777" w:rsidTr="00844261">
        <w:tc>
          <w:tcPr>
            <w:tcW w:w="3936" w:type="dxa"/>
            <w:shd w:val="clear" w:color="auto" w:fill="F2F2F2" w:themeFill="background1" w:themeFillShade="F2"/>
            <w:vAlign w:val="center"/>
          </w:tcPr>
          <w:p w14:paraId="0A2996BB" w14:textId="77777777" w:rsidR="00B657BB" w:rsidRPr="00F35596" w:rsidRDefault="00B657BB" w:rsidP="00475B41">
            <w:pPr>
              <w:ind w:left="-142"/>
              <w:jc w:val="center"/>
              <w:rPr>
                <w:rFonts w:ascii="Arial" w:hAnsi="Arial" w:cs="Arial"/>
                <w:b/>
                <w:sz w:val="24"/>
                <w:szCs w:val="24"/>
              </w:rPr>
            </w:pPr>
            <w:r w:rsidRPr="00F35596">
              <w:rPr>
                <w:rFonts w:ascii="Arial" w:hAnsi="Arial" w:cs="Arial"/>
                <w:b/>
                <w:sz w:val="24"/>
                <w:szCs w:val="24"/>
              </w:rPr>
              <w:t>Cantidad</w:t>
            </w:r>
          </w:p>
        </w:tc>
        <w:tc>
          <w:tcPr>
            <w:tcW w:w="2126" w:type="dxa"/>
            <w:shd w:val="clear" w:color="auto" w:fill="F2F2F2" w:themeFill="background1" w:themeFillShade="F2"/>
            <w:vAlign w:val="center"/>
          </w:tcPr>
          <w:p w14:paraId="78883CCD" w14:textId="77777777" w:rsidR="00B657BB" w:rsidRPr="00F35596" w:rsidRDefault="00B657BB" w:rsidP="00475B41">
            <w:pPr>
              <w:ind w:left="-142"/>
              <w:jc w:val="center"/>
              <w:rPr>
                <w:rFonts w:ascii="Arial" w:hAnsi="Arial" w:cs="Arial"/>
                <w:b/>
                <w:sz w:val="24"/>
                <w:szCs w:val="24"/>
              </w:rPr>
            </w:pPr>
            <w:r w:rsidRPr="00F35596">
              <w:rPr>
                <w:rFonts w:ascii="Arial" w:hAnsi="Arial" w:cs="Arial"/>
                <w:b/>
                <w:sz w:val="24"/>
                <w:szCs w:val="24"/>
              </w:rPr>
              <w:t>Marca</w:t>
            </w:r>
          </w:p>
        </w:tc>
        <w:tc>
          <w:tcPr>
            <w:tcW w:w="3827" w:type="dxa"/>
            <w:shd w:val="clear" w:color="auto" w:fill="F2F2F2" w:themeFill="background1" w:themeFillShade="F2"/>
            <w:vAlign w:val="center"/>
          </w:tcPr>
          <w:p w14:paraId="1D917F82" w14:textId="77777777" w:rsidR="00B657BB" w:rsidRPr="00F35596" w:rsidRDefault="00F146CD" w:rsidP="00475B41">
            <w:pPr>
              <w:ind w:left="-142"/>
              <w:jc w:val="center"/>
              <w:rPr>
                <w:rFonts w:ascii="Arial" w:hAnsi="Arial" w:cs="Arial"/>
                <w:b/>
                <w:sz w:val="24"/>
                <w:szCs w:val="24"/>
              </w:rPr>
            </w:pPr>
            <w:r w:rsidRPr="00F35596">
              <w:rPr>
                <w:rFonts w:ascii="Arial" w:hAnsi="Arial" w:cs="Arial"/>
                <w:b/>
                <w:sz w:val="24"/>
                <w:szCs w:val="24"/>
              </w:rPr>
              <w:t>Característica</w:t>
            </w:r>
          </w:p>
        </w:tc>
      </w:tr>
      <w:tr w:rsidR="00F35596" w:rsidRPr="00F35596" w14:paraId="1B574F24" w14:textId="77777777" w:rsidTr="00475B41">
        <w:tc>
          <w:tcPr>
            <w:tcW w:w="3936" w:type="dxa"/>
            <w:vAlign w:val="center"/>
          </w:tcPr>
          <w:p w14:paraId="2127A6FE" w14:textId="77777777" w:rsidR="00B657BB" w:rsidRPr="00F35596" w:rsidRDefault="00B657BB" w:rsidP="00475B41">
            <w:pPr>
              <w:ind w:left="-142"/>
              <w:jc w:val="center"/>
              <w:rPr>
                <w:rFonts w:ascii="Arial" w:hAnsi="Arial" w:cs="Arial"/>
                <w:sz w:val="24"/>
                <w:szCs w:val="24"/>
                <w:lang w:eastAsia="es-CO"/>
              </w:rPr>
            </w:pPr>
            <w:r w:rsidRPr="00F35596">
              <w:rPr>
                <w:rFonts w:ascii="Arial" w:hAnsi="Arial" w:cs="Arial"/>
                <w:sz w:val="24"/>
                <w:szCs w:val="24"/>
                <w:lang w:eastAsia="es-CO"/>
              </w:rPr>
              <w:t>3</w:t>
            </w:r>
          </w:p>
        </w:tc>
        <w:tc>
          <w:tcPr>
            <w:tcW w:w="2126" w:type="dxa"/>
            <w:vAlign w:val="center"/>
          </w:tcPr>
          <w:p w14:paraId="093E30EC" w14:textId="77777777" w:rsidR="00B657BB" w:rsidRPr="00F35596" w:rsidRDefault="00B657BB" w:rsidP="007D4448">
            <w:pPr>
              <w:ind w:left="-142"/>
              <w:jc w:val="center"/>
              <w:rPr>
                <w:rFonts w:ascii="Arial" w:hAnsi="Arial" w:cs="Arial"/>
                <w:sz w:val="24"/>
                <w:szCs w:val="24"/>
                <w:lang w:eastAsia="es-CO"/>
              </w:rPr>
            </w:pPr>
            <w:r w:rsidRPr="00F35596">
              <w:rPr>
                <w:rFonts w:ascii="Arial" w:hAnsi="Arial" w:cs="Arial"/>
                <w:sz w:val="24"/>
                <w:szCs w:val="24"/>
                <w:lang w:eastAsia="es-CO"/>
              </w:rPr>
              <w:t>Hp</w:t>
            </w:r>
          </w:p>
        </w:tc>
        <w:tc>
          <w:tcPr>
            <w:tcW w:w="3827" w:type="dxa"/>
            <w:vAlign w:val="center"/>
          </w:tcPr>
          <w:p w14:paraId="31E78EA0" w14:textId="77777777" w:rsidR="00B657BB" w:rsidRPr="00F35596" w:rsidRDefault="00486AB7" w:rsidP="00475B41">
            <w:pPr>
              <w:jc w:val="center"/>
              <w:rPr>
                <w:rFonts w:ascii="Arial" w:hAnsi="Arial" w:cs="Arial"/>
                <w:sz w:val="24"/>
                <w:szCs w:val="24"/>
              </w:rPr>
            </w:pPr>
            <w:proofErr w:type="spellStart"/>
            <w:r w:rsidRPr="00F35596">
              <w:rPr>
                <w:rFonts w:ascii="Arial" w:hAnsi="Arial" w:cs="Arial"/>
                <w:sz w:val="24"/>
                <w:szCs w:val="24"/>
                <w:lang w:val="en-US"/>
              </w:rPr>
              <w:t>I</w:t>
            </w:r>
            <w:r w:rsidR="00B657BB" w:rsidRPr="00F35596">
              <w:rPr>
                <w:rFonts w:ascii="Arial" w:hAnsi="Arial" w:cs="Arial"/>
                <w:sz w:val="24"/>
                <w:szCs w:val="24"/>
                <w:lang w:val="en-US"/>
              </w:rPr>
              <w:t>mpresora</w:t>
            </w:r>
            <w:proofErr w:type="spellEnd"/>
            <w:r w:rsidR="00B657BB" w:rsidRPr="00F35596">
              <w:rPr>
                <w:rFonts w:ascii="Arial" w:hAnsi="Arial" w:cs="Arial"/>
                <w:sz w:val="24"/>
                <w:szCs w:val="24"/>
                <w:lang w:val="en-US"/>
              </w:rPr>
              <w:t xml:space="preserve"> Hp 1102w</w:t>
            </w:r>
          </w:p>
        </w:tc>
      </w:tr>
      <w:tr w:rsidR="00F35596" w:rsidRPr="00F35596" w14:paraId="3BC9E420" w14:textId="77777777" w:rsidTr="00475B41">
        <w:tc>
          <w:tcPr>
            <w:tcW w:w="3936" w:type="dxa"/>
            <w:vAlign w:val="center"/>
          </w:tcPr>
          <w:p w14:paraId="7F83E8B3" w14:textId="77777777" w:rsidR="00B657BB" w:rsidRPr="00F35596" w:rsidRDefault="00B657BB" w:rsidP="00475B41">
            <w:pPr>
              <w:ind w:left="-142"/>
              <w:jc w:val="center"/>
              <w:rPr>
                <w:rFonts w:ascii="Arial" w:hAnsi="Arial" w:cs="Arial"/>
                <w:sz w:val="24"/>
                <w:szCs w:val="24"/>
                <w:lang w:eastAsia="es-CO"/>
              </w:rPr>
            </w:pPr>
            <w:r w:rsidRPr="00F35596">
              <w:rPr>
                <w:rFonts w:ascii="Arial" w:hAnsi="Arial" w:cs="Arial"/>
                <w:sz w:val="24"/>
                <w:szCs w:val="24"/>
                <w:lang w:eastAsia="es-CO"/>
              </w:rPr>
              <w:t>2</w:t>
            </w:r>
          </w:p>
        </w:tc>
        <w:tc>
          <w:tcPr>
            <w:tcW w:w="2126" w:type="dxa"/>
            <w:vAlign w:val="center"/>
          </w:tcPr>
          <w:p w14:paraId="028305F4" w14:textId="77777777" w:rsidR="00B657BB" w:rsidRPr="00F35596" w:rsidRDefault="00B657BB" w:rsidP="00475B41">
            <w:pPr>
              <w:ind w:left="-142"/>
              <w:jc w:val="center"/>
              <w:rPr>
                <w:rFonts w:ascii="Arial" w:hAnsi="Arial" w:cs="Arial"/>
                <w:sz w:val="24"/>
                <w:szCs w:val="24"/>
                <w:lang w:eastAsia="es-CO"/>
              </w:rPr>
            </w:pPr>
            <w:r w:rsidRPr="00F35596">
              <w:rPr>
                <w:rFonts w:ascii="Arial" w:hAnsi="Arial" w:cs="Arial"/>
                <w:sz w:val="24"/>
                <w:szCs w:val="24"/>
                <w:lang w:eastAsia="es-CO"/>
              </w:rPr>
              <w:t>Hp</w:t>
            </w:r>
          </w:p>
        </w:tc>
        <w:tc>
          <w:tcPr>
            <w:tcW w:w="3827" w:type="dxa"/>
            <w:vAlign w:val="center"/>
          </w:tcPr>
          <w:p w14:paraId="77881CE8" w14:textId="77777777" w:rsidR="00B657BB" w:rsidRPr="00F35596" w:rsidRDefault="00486AB7" w:rsidP="00475B41">
            <w:pPr>
              <w:jc w:val="center"/>
              <w:rPr>
                <w:rFonts w:ascii="Arial" w:hAnsi="Arial" w:cs="Arial"/>
                <w:sz w:val="24"/>
                <w:szCs w:val="24"/>
                <w:lang w:val="en-US"/>
              </w:rPr>
            </w:pPr>
            <w:proofErr w:type="spellStart"/>
            <w:r w:rsidRPr="00F35596">
              <w:rPr>
                <w:rFonts w:ascii="Arial" w:hAnsi="Arial" w:cs="Arial"/>
                <w:sz w:val="24"/>
                <w:szCs w:val="24"/>
                <w:lang w:val="en-US"/>
              </w:rPr>
              <w:t>I</w:t>
            </w:r>
            <w:r w:rsidR="00B657BB" w:rsidRPr="00F35596">
              <w:rPr>
                <w:rFonts w:ascii="Arial" w:hAnsi="Arial" w:cs="Arial"/>
                <w:sz w:val="24"/>
                <w:szCs w:val="24"/>
                <w:lang w:val="en-US"/>
              </w:rPr>
              <w:t>mpresora</w:t>
            </w:r>
            <w:proofErr w:type="spellEnd"/>
            <w:r w:rsidR="00B657BB" w:rsidRPr="00F35596">
              <w:rPr>
                <w:rFonts w:ascii="Arial" w:hAnsi="Arial" w:cs="Arial"/>
                <w:sz w:val="24"/>
                <w:szCs w:val="24"/>
                <w:lang w:val="en-US"/>
              </w:rPr>
              <w:t xml:space="preserve"> hp 1212nf</w:t>
            </w:r>
          </w:p>
        </w:tc>
      </w:tr>
      <w:tr w:rsidR="00F35596" w:rsidRPr="00F35596" w14:paraId="4F993680" w14:textId="77777777" w:rsidTr="00475B41">
        <w:tc>
          <w:tcPr>
            <w:tcW w:w="3936" w:type="dxa"/>
            <w:vAlign w:val="center"/>
          </w:tcPr>
          <w:p w14:paraId="4B416323" w14:textId="77777777" w:rsidR="00B657BB" w:rsidRPr="00F35596" w:rsidRDefault="00B657BB" w:rsidP="00475B41">
            <w:pPr>
              <w:ind w:left="-142"/>
              <w:jc w:val="center"/>
              <w:rPr>
                <w:rFonts w:ascii="Arial" w:hAnsi="Arial" w:cs="Arial"/>
                <w:sz w:val="24"/>
                <w:szCs w:val="24"/>
                <w:lang w:eastAsia="es-CO"/>
              </w:rPr>
            </w:pPr>
            <w:r w:rsidRPr="00F35596">
              <w:rPr>
                <w:rFonts w:ascii="Arial" w:hAnsi="Arial" w:cs="Arial"/>
                <w:sz w:val="24"/>
                <w:szCs w:val="24"/>
                <w:lang w:eastAsia="es-CO"/>
              </w:rPr>
              <w:t>1</w:t>
            </w:r>
          </w:p>
        </w:tc>
        <w:tc>
          <w:tcPr>
            <w:tcW w:w="2126" w:type="dxa"/>
            <w:vAlign w:val="center"/>
          </w:tcPr>
          <w:p w14:paraId="26850271" w14:textId="77777777" w:rsidR="00B657BB" w:rsidRPr="00F35596" w:rsidRDefault="00B657BB" w:rsidP="00475B41">
            <w:pPr>
              <w:ind w:left="-142"/>
              <w:jc w:val="center"/>
              <w:rPr>
                <w:rFonts w:ascii="Arial" w:hAnsi="Arial" w:cs="Arial"/>
                <w:sz w:val="24"/>
                <w:szCs w:val="24"/>
                <w:lang w:eastAsia="es-CO"/>
              </w:rPr>
            </w:pPr>
            <w:r w:rsidRPr="00F35596">
              <w:rPr>
                <w:rFonts w:ascii="Arial" w:hAnsi="Arial" w:cs="Arial"/>
                <w:sz w:val="24"/>
                <w:szCs w:val="24"/>
                <w:lang w:eastAsia="es-CO"/>
              </w:rPr>
              <w:t>Epson</w:t>
            </w:r>
          </w:p>
        </w:tc>
        <w:tc>
          <w:tcPr>
            <w:tcW w:w="3827" w:type="dxa"/>
            <w:vAlign w:val="center"/>
          </w:tcPr>
          <w:p w14:paraId="57BB82E4" w14:textId="77777777" w:rsidR="00B657BB" w:rsidRPr="00F35596" w:rsidRDefault="00486AB7" w:rsidP="00475B41">
            <w:pPr>
              <w:jc w:val="center"/>
              <w:rPr>
                <w:rFonts w:ascii="Arial" w:hAnsi="Arial" w:cs="Arial"/>
                <w:sz w:val="24"/>
                <w:szCs w:val="24"/>
                <w:lang w:val="en-US"/>
              </w:rPr>
            </w:pPr>
            <w:proofErr w:type="spellStart"/>
            <w:r w:rsidRPr="00F35596">
              <w:rPr>
                <w:rFonts w:ascii="Arial" w:hAnsi="Arial" w:cs="Arial"/>
                <w:sz w:val="24"/>
                <w:szCs w:val="24"/>
                <w:lang w:val="en-US"/>
              </w:rPr>
              <w:t>I</w:t>
            </w:r>
            <w:r w:rsidR="00B657BB" w:rsidRPr="00F35596">
              <w:rPr>
                <w:rFonts w:ascii="Arial" w:hAnsi="Arial" w:cs="Arial"/>
                <w:sz w:val="24"/>
                <w:szCs w:val="24"/>
                <w:lang w:val="en-US"/>
              </w:rPr>
              <w:t>mpresora</w:t>
            </w:r>
            <w:proofErr w:type="spellEnd"/>
            <w:r w:rsidR="00B657BB" w:rsidRPr="00F35596">
              <w:rPr>
                <w:rFonts w:ascii="Arial" w:hAnsi="Arial" w:cs="Arial"/>
                <w:sz w:val="24"/>
                <w:szCs w:val="24"/>
                <w:lang w:val="en-US"/>
              </w:rPr>
              <w:t xml:space="preserve"> Epson l220</w:t>
            </w:r>
          </w:p>
        </w:tc>
      </w:tr>
      <w:tr w:rsidR="00F35596" w:rsidRPr="00F35596" w14:paraId="250B9216" w14:textId="77777777" w:rsidTr="00475B41">
        <w:tc>
          <w:tcPr>
            <w:tcW w:w="3936" w:type="dxa"/>
            <w:vAlign w:val="center"/>
          </w:tcPr>
          <w:p w14:paraId="43CCA5E4" w14:textId="77777777" w:rsidR="00B657BB" w:rsidRPr="00F35596" w:rsidRDefault="007D4448" w:rsidP="00475B41">
            <w:pPr>
              <w:ind w:left="-142"/>
              <w:jc w:val="center"/>
              <w:rPr>
                <w:rFonts w:ascii="Arial" w:hAnsi="Arial" w:cs="Arial"/>
                <w:sz w:val="24"/>
                <w:szCs w:val="24"/>
                <w:lang w:eastAsia="es-CO"/>
              </w:rPr>
            </w:pPr>
            <w:r w:rsidRPr="00F35596">
              <w:rPr>
                <w:rFonts w:ascii="Arial" w:hAnsi="Arial" w:cs="Arial"/>
                <w:sz w:val="24"/>
                <w:szCs w:val="24"/>
                <w:lang w:eastAsia="es-CO"/>
              </w:rPr>
              <w:t>2</w:t>
            </w:r>
          </w:p>
        </w:tc>
        <w:tc>
          <w:tcPr>
            <w:tcW w:w="2126" w:type="dxa"/>
            <w:vAlign w:val="center"/>
          </w:tcPr>
          <w:p w14:paraId="1D04EA0E" w14:textId="77777777" w:rsidR="00B657BB" w:rsidRPr="00F35596" w:rsidRDefault="00B657BB" w:rsidP="00475B41">
            <w:pPr>
              <w:ind w:left="-142"/>
              <w:jc w:val="center"/>
              <w:rPr>
                <w:rFonts w:ascii="Arial" w:hAnsi="Arial" w:cs="Arial"/>
                <w:sz w:val="24"/>
                <w:szCs w:val="24"/>
                <w:lang w:eastAsia="es-CO"/>
              </w:rPr>
            </w:pPr>
            <w:r w:rsidRPr="00F35596">
              <w:rPr>
                <w:rFonts w:ascii="Arial" w:hAnsi="Arial" w:cs="Arial"/>
                <w:sz w:val="24"/>
                <w:szCs w:val="24"/>
                <w:lang w:eastAsia="es-CO"/>
              </w:rPr>
              <w:t>HP</w:t>
            </w:r>
          </w:p>
        </w:tc>
        <w:tc>
          <w:tcPr>
            <w:tcW w:w="3827" w:type="dxa"/>
            <w:vAlign w:val="center"/>
          </w:tcPr>
          <w:p w14:paraId="6093E6D6" w14:textId="77777777" w:rsidR="00B657BB" w:rsidRPr="00F35596" w:rsidRDefault="00486AB7" w:rsidP="00475B41">
            <w:pPr>
              <w:jc w:val="center"/>
              <w:rPr>
                <w:rFonts w:ascii="Arial" w:hAnsi="Arial" w:cs="Arial"/>
                <w:sz w:val="24"/>
                <w:szCs w:val="24"/>
              </w:rPr>
            </w:pPr>
            <w:proofErr w:type="spellStart"/>
            <w:r w:rsidRPr="00F35596">
              <w:rPr>
                <w:rFonts w:ascii="Arial" w:hAnsi="Arial" w:cs="Arial"/>
                <w:sz w:val="24"/>
                <w:szCs w:val="24"/>
              </w:rPr>
              <w:t>E</w:t>
            </w:r>
            <w:r w:rsidR="00B657BB" w:rsidRPr="00F35596">
              <w:rPr>
                <w:rFonts w:ascii="Arial" w:hAnsi="Arial" w:cs="Arial"/>
                <w:sz w:val="24"/>
                <w:szCs w:val="24"/>
              </w:rPr>
              <w:t>scaner</w:t>
            </w:r>
            <w:proofErr w:type="spellEnd"/>
            <w:r w:rsidR="00B657BB" w:rsidRPr="00F35596">
              <w:rPr>
                <w:rFonts w:ascii="Arial" w:hAnsi="Arial" w:cs="Arial"/>
                <w:sz w:val="24"/>
                <w:szCs w:val="24"/>
              </w:rPr>
              <w:t xml:space="preserve"> </w:t>
            </w:r>
            <w:proofErr w:type="spellStart"/>
            <w:r w:rsidR="00B657BB" w:rsidRPr="00F35596">
              <w:rPr>
                <w:rFonts w:ascii="Arial" w:hAnsi="Arial" w:cs="Arial"/>
                <w:sz w:val="24"/>
                <w:szCs w:val="24"/>
              </w:rPr>
              <w:t>Scanjet</w:t>
            </w:r>
            <w:proofErr w:type="spellEnd"/>
            <w:r w:rsidR="00B657BB" w:rsidRPr="00F35596">
              <w:rPr>
                <w:rFonts w:ascii="Arial" w:hAnsi="Arial" w:cs="Arial"/>
                <w:sz w:val="24"/>
                <w:szCs w:val="24"/>
              </w:rPr>
              <w:t xml:space="preserve"> Serie 8xxx</w:t>
            </w:r>
            <w:r w:rsidR="007D4448" w:rsidRPr="00F35596">
              <w:rPr>
                <w:rFonts w:ascii="Arial" w:hAnsi="Arial" w:cs="Arial"/>
                <w:sz w:val="24"/>
                <w:szCs w:val="24"/>
              </w:rPr>
              <w:t xml:space="preserve"> y 7500</w:t>
            </w:r>
          </w:p>
        </w:tc>
      </w:tr>
    </w:tbl>
    <w:p w14:paraId="47F01083" w14:textId="77777777" w:rsidR="00485FE8" w:rsidRPr="00F35596" w:rsidRDefault="00485FE8" w:rsidP="00486AB7">
      <w:pPr>
        <w:pStyle w:val="Heading2"/>
        <w:ind w:left="-142" w:firstLine="0"/>
        <w:rPr>
          <w:rFonts w:cs="Arial"/>
          <w:szCs w:val="24"/>
        </w:rPr>
      </w:pPr>
      <w:bookmarkStart w:id="102" w:name="_Toc51250213"/>
      <w:bookmarkStart w:id="103" w:name="_Toc52260601"/>
      <w:bookmarkStart w:id="104" w:name="_Toc52261498"/>
      <w:bookmarkStart w:id="105" w:name="_Toc52520095"/>
      <w:bookmarkStart w:id="106" w:name="_Toc52520418"/>
      <w:bookmarkStart w:id="107" w:name="_Toc52521712"/>
      <w:r w:rsidRPr="00F35596">
        <w:rPr>
          <w:rFonts w:cs="Arial"/>
          <w:szCs w:val="24"/>
        </w:rPr>
        <w:t>Software</w:t>
      </w:r>
      <w:bookmarkEnd w:id="102"/>
      <w:bookmarkEnd w:id="103"/>
      <w:bookmarkEnd w:id="104"/>
      <w:bookmarkEnd w:id="105"/>
      <w:bookmarkEnd w:id="106"/>
      <w:bookmarkEnd w:id="107"/>
    </w:p>
    <w:p w14:paraId="5FB6461B" w14:textId="77777777" w:rsidR="00485FE8" w:rsidRPr="00F35596" w:rsidRDefault="00485FE8" w:rsidP="00486AB7">
      <w:pPr>
        <w:ind w:left="-142"/>
        <w:rPr>
          <w:rFonts w:ascii="Arial" w:hAnsi="Arial" w:cs="Arial"/>
          <w:sz w:val="24"/>
          <w:szCs w:val="24"/>
        </w:rPr>
      </w:pPr>
    </w:p>
    <w:p w14:paraId="6EAC75D0" w14:textId="77777777" w:rsidR="00485FE8" w:rsidRPr="00F35596" w:rsidRDefault="00485FE8" w:rsidP="00486AB7">
      <w:pPr>
        <w:ind w:left="-142"/>
        <w:rPr>
          <w:rFonts w:ascii="Arial" w:hAnsi="Arial" w:cs="Arial"/>
          <w:sz w:val="24"/>
          <w:szCs w:val="24"/>
        </w:rPr>
      </w:pPr>
      <w:r w:rsidRPr="00F35596">
        <w:rPr>
          <w:rFonts w:ascii="Arial" w:hAnsi="Arial" w:cs="Arial"/>
          <w:sz w:val="24"/>
          <w:szCs w:val="24"/>
        </w:rPr>
        <w:t xml:space="preserve">SOFTWARE FINANCIERO </w:t>
      </w:r>
      <w:r w:rsidR="00B40605" w:rsidRPr="00F35596">
        <w:rPr>
          <w:rFonts w:ascii="Arial" w:hAnsi="Arial" w:cs="Arial"/>
          <w:sz w:val="24"/>
          <w:szCs w:val="24"/>
        </w:rPr>
        <w:t>(SIAS</w:t>
      </w:r>
      <w:r w:rsidR="00EA22F6" w:rsidRPr="00F35596">
        <w:rPr>
          <w:rFonts w:ascii="Arial" w:hAnsi="Arial" w:cs="Arial"/>
          <w:sz w:val="24"/>
          <w:szCs w:val="24"/>
        </w:rPr>
        <w:t xml:space="preserve"> SAS PUBLIFINANZAS)</w:t>
      </w:r>
    </w:p>
    <w:p w14:paraId="69309E00" w14:textId="77777777" w:rsidR="00EA22F6" w:rsidRPr="00F35596" w:rsidRDefault="00EA22F6" w:rsidP="00486AB7">
      <w:pPr>
        <w:ind w:left="-142"/>
        <w:rPr>
          <w:rFonts w:ascii="Arial" w:hAnsi="Arial" w:cs="Arial"/>
          <w:sz w:val="24"/>
          <w:szCs w:val="24"/>
        </w:rPr>
      </w:pPr>
      <w:r w:rsidRPr="00F35596">
        <w:rPr>
          <w:rFonts w:ascii="Arial" w:hAnsi="Arial" w:cs="Arial"/>
          <w:sz w:val="24"/>
          <w:szCs w:val="24"/>
        </w:rPr>
        <w:t>SOPORTE DE USUARIOS (MESA DE AYUDA GLPI)</w:t>
      </w:r>
    </w:p>
    <w:p w14:paraId="092A6681" w14:textId="77777777" w:rsidR="00EA22F6" w:rsidRPr="00F35596" w:rsidRDefault="00EA22F6" w:rsidP="00486AB7">
      <w:pPr>
        <w:ind w:left="-142"/>
        <w:rPr>
          <w:rFonts w:ascii="Arial" w:hAnsi="Arial" w:cs="Arial"/>
          <w:sz w:val="24"/>
          <w:szCs w:val="24"/>
        </w:rPr>
      </w:pPr>
      <w:r w:rsidRPr="00F35596">
        <w:rPr>
          <w:rFonts w:ascii="Arial" w:hAnsi="Arial" w:cs="Arial"/>
          <w:sz w:val="24"/>
          <w:szCs w:val="24"/>
        </w:rPr>
        <w:t xml:space="preserve">PORTAL WEB </w:t>
      </w:r>
      <w:hyperlink r:id="rId14" w:history="1">
        <w:r w:rsidRPr="00F35596">
          <w:rPr>
            <w:rStyle w:val="Hyperlink"/>
            <w:rFonts w:ascii="Arial" w:hAnsi="Arial" w:cs="Arial"/>
            <w:color w:val="auto"/>
            <w:sz w:val="24"/>
            <w:szCs w:val="24"/>
          </w:rPr>
          <w:t>www.indeportes</w:t>
        </w:r>
      </w:hyperlink>
      <w:r w:rsidRPr="00F35596">
        <w:rPr>
          <w:rFonts w:ascii="Arial" w:hAnsi="Arial" w:cs="Arial"/>
          <w:sz w:val="24"/>
          <w:szCs w:val="24"/>
        </w:rPr>
        <w:t xml:space="preserve"> quindio.gov.co</w:t>
      </w:r>
    </w:p>
    <w:p w14:paraId="3AAB2A0C" w14:textId="77777777" w:rsidR="00844261" w:rsidRPr="00F35596" w:rsidRDefault="00844261" w:rsidP="00486AB7">
      <w:pPr>
        <w:ind w:left="-142"/>
        <w:rPr>
          <w:rFonts w:ascii="Arial" w:hAnsi="Arial" w:cs="Arial"/>
          <w:sz w:val="24"/>
          <w:szCs w:val="24"/>
        </w:rPr>
      </w:pPr>
      <w:r w:rsidRPr="00F35596">
        <w:rPr>
          <w:rFonts w:ascii="Arial" w:hAnsi="Arial" w:cs="Arial"/>
          <w:sz w:val="24"/>
          <w:szCs w:val="24"/>
        </w:rPr>
        <w:t>VENTANILLA UNICA www.indeportes.micorrespondencia.com/index.php</w:t>
      </w:r>
    </w:p>
    <w:p w14:paraId="5378D744" w14:textId="77777777" w:rsidR="00485FE8" w:rsidRPr="00F35596" w:rsidRDefault="00485FE8" w:rsidP="00486AB7">
      <w:pPr>
        <w:ind w:left="-142"/>
        <w:rPr>
          <w:rFonts w:ascii="Arial" w:hAnsi="Arial" w:cs="Arial"/>
          <w:sz w:val="24"/>
          <w:szCs w:val="24"/>
        </w:rPr>
      </w:pPr>
    </w:p>
    <w:p w14:paraId="5DE71B6D" w14:textId="77777777" w:rsidR="00EA22F6" w:rsidRPr="00F35596" w:rsidRDefault="00436679" w:rsidP="00486AB7">
      <w:pPr>
        <w:ind w:left="-142"/>
        <w:rPr>
          <w:rFonts w:ascii="Arial" w:hAnsi="Arial" w:cs="Arial"/>
          <w:sz w:val="24"/>
          <w:szCs w:val="24"/>
        </w:rPr>
      </w:pPr>
      <w:r w:rsidRPr="00F35596">
        <w:rPr>
          <w:rFonts w:cs="Arial"/>
          <w:b/>
          <w:bCs/>
          <w:i/>
          <w:iCs/>
          <w:noProof/>
          <w:szCs w:val="24"/>
          <w:lang w:eastAsia="es-CO"/>
        </w:rPr>
        <w:lastRenderedPageBreak/>
        <w:drawing>
          <wp:inline distT="0" distB="0" distL="0" distR="0" wp14:anchorId="145BFFEE" wp14:editId="287614B8">
            <wp:extent cx="6721433" cy="3452495"/>
            <wp:effectExtent l="0" t="0" r="381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730151" cy="3456973"/>
                    </a:xfrm>
                    <a:prstGeom prst="rect">
                      <a:avLst/>
                    </a:prstGeom>
                    <a:noFill/>
                    <a:ln w="9525">
                      <a:noFill/>
                      <a:miter lim="800000"/>
                      <a:headEnd/>
                      <a:tailEnd/>
                    </a:ln>
                  </pic:spPr>
                </pic:pic>
              </a:graphicData>
            </a:graphic>
          </wp:inline>
        </w:drawing>
      </w:r>
    </w:p>
    <w:p w14:paraId="061408A1" w14:textId="77777777" w:rsidR="00436679" w:rsidRPr="00F35596" w:rsidRDefault="00436679" w:rsidP="00486AB7">
      <w:pPr>
        <w:ind w:left="-142"/>
        <w:rPr>
          <w:rFonts w:ascii="Arial" w:hAnsi="Arial" w:cs="Arial"/>
          <w:sz w:val="24"/>
          <w:szCs w:val="24"/>
        </w:rPr>
      </w:pPr>
    </w:p>
    <w:p w14:paraId="499BCEC5" w14:textId="77777777" w:rsidR="00EA22F6" w:rsidRPr="00F35596" w:rsidRDefault="00EA22F6" w:rsidP="009312DF">
      <w:pPr>
        <w:ind w:left="-142"/>
        <w:jc w:val="both"/>
        <w:rPr>
          <w:rFonts w:ascii="Arial" w:hAnsi="Arial" w:cs="Arial"/>
          <w:b/>
          <w:sz w:val="24"/>
          <w:szCs w:val="24"/>
        </w:rPr>
      </w:pPr>
      <w:r w:rsidRPr="00F35596">
        <w:rPr>
          <w:rFonts w:ascii="Arial" w:hAnsi="Arial" w:cs="Arial"/>
          <w:b/>
          <w:sz w:val="24"/>
          <w:szCs w:val="24"/>
        </w:rPr>
        <w:t>Nombre del sistema de información: SIAS SAS PUBLIFINANZAS</w:t>
      </w:r>
    </w:p>
    <w:p w14:paraId="795843F0" w14:textId="77777777" w:rsidR="00654B0C" w:rsidRPr="00F35596" w:rsidRDefault="00654B0C" w:rsidP="009312DF">
      <w:pPr>
        <w:ind w:left="-142"/>
        <w:jc w:val="both"/>
        <w:rPr>
          <w:rFonts w:ascii="Arial" w:hAnsi="Arial" w:cs="Arial"/>
          <w:b/>
          <w:sz w:val="24"/>
          <w:szCs w:val="24"/>
        </w:rPr>
      </w:pPr>
    </w:p>
    <w:p w14:paraId="4A334F5D" w14:textId="77777777" w:rsidR="00EA22F6" w:rsidRPr="00F35596" w:rsidRDefault="00EA22F6" w:rsidP="009312DF">
      <w:pPr>
        <w:ind w:left="-142" w:right="-666"/>
        <w:jc w:val="both"/>
        <w:rPr>
          <w:rFonts w:ascii="Arial" w:hAnsi="Arial" w:cs="Arial"/>
          <w:sz w:val="24"/>
          <w:szCs w:val="24"/>
        </w:rPr>
      </w:pPr>
      <w:r w:rsidRPr="00F35596">
        <w:rPr>
          <w:rFonts w:ascii="Arial" w:hAnsi="Arial" w:cs="Arial"/>
          <w:b/>
          <w:sz w:val="24"/>
          <w:szCs w:val="24"/>
        </w:rPr>
        <w:t xml:space="preserve">Descripción detallada de la </w:t>
      </w:r>
      <w:r w:rsidR="00AD2457" w:rsidRPr="00F35596">
        <w:rPr>
          <w:rFonts w:ascii="Arial" w:hAnsi="Arial" w:cs="Arial"/>
          <w:b/>
          <w:sz w:val="24"/>
          <w:szCs w:val="24"/>
        </w:rPr>
        <w:t>funcionalidad:</w:t>
      </w:r>
      <w:r w:rsidRPr="00F35596">
        <w:rPr>
          <w:rFonts w:ascii="Arial" w:hAnsi="Arial" w:cs="Arial"/>
          <w:sz w:val="24"/>
          <w:szCs w:val="24"/>
        </w:rPr>
        <w:t xml:space="preserve"> </w:t>
      </w:r>
      <w:proofErr w:type="spellStart"/>
      <w:r w:rsidRPr="00F35596">
        <w:rPr>
          <w:rFonts w:ascii="Arial" w:hAnsi="Arial" w:cs="Arial"/>
          <w:sz w:val="24"/>
          <w:szCs w:val="24"/>
        </w:rPr>
        <w:t>Publi</w:t>
      </w:r>
      <w:proofErr w:type="spellEnd"/>
      <w:r w:rsidRPr="00F35596">
        <w:rPr>
          <w:rFonts w:ascii="Arial" w:hAnsi="Arial" w:cs="Arial"/>
          <w:sz w:val="24"/>
          <w:szCs w:val="24"/>
        </w:rPr>
        <w:t>-Finanzas es un software económico, amigable y de fácil manejo con capacidad de integrar todos los módulos del área financiera de los entes oficiales, proporcionando así confiabilidad y rapidez en el ingreso de la información, oportunidad y eficacia en la utilización de la misma. Actualizado a Normas Internacionales de Información Financiera NIIF</w:t>
      </w:r>
      <w:r w:rsidR="00F146CD" w:rsidRPr="00F35596">
        <w:rPr>
          <w:rFonts w:ascii="Arial" w:hAnsi="Arial" w:cs="Arial"/>
          <w:sz w:val="24"/>
          <w:szCs w:val="24"/>
        </w:rPr>
        <w:t>S</w:t>
      </w:r>
      <w:r w:rsidRPr="00F35596">
        <w:rPr>
          <w:rFonts w:ascii="Arial" w:hAnsi="Arial" w:cs="Arial"/>
          <w:sz w:val="24"/>
          <w:szCs w:val="24"/>
        </w:rPr>
        <w:t>.</w:t>
      </w:r>
    </w:p>
    <w:p w14:paraId="2D788252" w14:textId="77777777" w:rsidR="00EA22F6" w:rsidRPr="00F35596" w:rsidRDefault="00EA22F6" w:rsidP="00486AB7">
      <w:pPr>
        <w:ind w:left="-142"/>
        <w:rPr>
          <w:rFonts w:ascii="Arial" w:hAnsi="Arial" w:cs="Arial"/>
          <w:sz w:val="24"/>
          <w:szCs w:val="24"/>
        </w:rPr>
      </w:pPr>
    </w:p>
    <w:p w14:paraId="032C4DF9" w14:textId="77777777" w:rsidR="00EA22F6" w:rsidRPr="00F35596" w:rsidRDefault="00EA22F6" w:rsidP="009312DF">
      <w:pPr>
        <w:ind w:left="-142" w:right="-525"/>
        <w:rPr>
          <w:rFonts w:ascii="Arial" w:hAnsi="Arial" w:cs="Arial"/>
          <w:sz w:val="24"/>
          <w:szCs w:val="24"/>
        </w:rPr>
      </w:pPr>
      <w:r w:rsidRPr="00F35596">
        <w:rPr>
          <w:rFonts w:ascii="Arial" w:hAnsi="Arial" w:cs="Arial"/>
          <w:sz w:val="24"/>
          <w:szCs w:val="24"/>
        </w:rPr>
        <w:t xml:space="preserve">Módulos que componen </w:t>
      </w:r>
      <w:r w:rsidR="00B40605" w:rsidRPr="00F35596">
        <w:rPr>
          <w:rFonts w:ascii="Arial" w:hAnsi="Arial" w:cs="Arial"/>
          <w:sz w:val="24"/>
          <w:szCs w:val="24"/>
        </w:rPr>
        <w:t xml:space="preserve">el  sistema SIAS  </w:t>
      </w:r>
      <w:proofErr w:type="spellStart"/>
      <w:r w:rsidR="00B40605" w:rsidRPr="00F35596">
        <w:rPr>
          <w:rFonts w:ascii="Arial" w:hAnsi="Arial" w:cs="Arial"/>
          <w:sz w:val="24"/>
          <w:szCs w:val="24"/>
        </w:rPr>
        <w:t>Publifinanzas</w:t>
      </w:r>
      <w:proofErr w:type="spellEnd"/>
      <w:r w:rsidRPr="00F35596">
        <w:rPr>
          <w:rFonts w:ascii="Arial" w:hAnsi="Arial" w:cs="Arial"/>
          <w:sz w:val="24"/>
          <w:szCs w:val="24"/>
        </w:rPr>
        <w:t xml:space="preserve"> </w:t>
      </w:r>
    </w:p>
    <w:p w14:paraId="55B7F630" w14:textId="77777777" w:rsidR="00EA22F6" w:rsidRPr="00F35596" w:rsidRDefault="00EA22F6" w:rsidP="00486AB7">
      <w:pPr>
        <w:ind w:left="-142"/>
        <w:rPr>
          <w:rFonts w:ascii="Arial" w:hAnsi="Arial" w:cs="Arial"/>
          <w:sz w:val="24"/>
          <w:szCs w:val="24"/>
        </w:rPr>
      </w:pPr>
    </w:p>
    <w:p w14:paraId="0D6C7A24" w14:textId="77777777" w:rsidR="00EA22F6" w:rsidRPr="00F35596" w:rsidRDefault="00EA22F6" w:rsidP="006531F2">
      <w:pPr>
        <w:pStyle w:val="ListParagraph"/>
        <w:numPr>
          <w:ilvl w:val="0"/>
          <w:numId w:val="7"/>
        </w:numPr>
        <w:ind w:left="-142" w:firstLine="0"/>
        <w:rPr>
          <w:rFonts w:ascii="Arial" w:hAnsi="Arial" w:cs="Arial"/>
          <w:sz w:val="24"/>
          <w:szCs w:val="24"/>
        </w:rPr>
      </w:pPr>
      <w:r w:rsidRPr="00F35596">
        <w:rPr>
          <w:rFonts w:ascii="Arial" w:hAnsi="Arial" w:cs="Arial"/>
          <w:sz w:val="24"/>
          <w:szCs w:val="24"/>
        </w:rPr>
        <w:t xml:space="preserve">MODULO DE INVENTARIOS </w:t>
      </w:r>
    </w:p>
    <w:p w14:paraId="1596745F" w14:textId="77777777" w:rsidR="00EA22F6" w:rsidRPr="00F35596" w:rsidRDefault="00EA22F6" w:rsidP="006531F2">
      <w:pPr>
        <w:pStyle w:val="ListParagraph"/>
        <w:numPr>
          <w:ilvl w:val="0"/>
          <w:numId w:val="7"/>
        </w:numPr>
        <w:ind w:left="-142" w:firstLine="0"/>
        <w:rPr>
          <w:rFonts w:ascii="Arial" w:hAnsi="Arial" w:cs="Arial"/>
          <w:sz w:val="24"/>
          <w:szCs w:val="24"/>
        </w:rPr>
      </w:pPr>
      <w:r w:rsidRPr="00F35596">
        <w:rPr>
          <w:rFonts w:ascii="Arial" w:hAnsi="Arial" w:cs="Arial"/>
          <w:sz w:val="24"/>
          <w:szCs w:val="24"/>
        </w:rPr>
        <w:t xml:space="preserve">MODULO DE NOMINA </w:t>
      </w:r>
    </w:p>
    <w:p w14:paraId="47FB2A51" w14:textId="77777777" w:rsidR="009312DF" w:rsidRPr="00F35596" w:rsidRDefault="009312DF" w:rsidP="006531F2">
      <w:pPr>
        <w:pStyle w:val="ListParagraph"/>
        <w:numPr>
          <w:ilvl w:val="0"/>
          <w:numId w:val="7"/>
        </w:numPr>
        <w:ind w:left="-142" w:firstLine="0"/>
        <w:rPr>
          <w:rFonts w:ascii="Arial" w:hAnsi="Arial" w:cs="Arial"/>
          <w:sz w:val="24"/>
          <w:szCs w:val="24"/>
        </w:rPr>
      </w:pPr>
      <w:r w:rsidRPr="00F35596">
        <w:rPr>
          <w:rFonts w:ascii="Arial" w:hAnsi="Arial" w:cs="Arial"/>
          <w:sz w:val="24"/>
          <w:szCs w:val="24"/>
        </w:rPr>
        <w:t>MODULO DE PRESUPUESTO</w:t>
      </w:r>
    </w:p>
    <w:p w14:paraId="09933C0C" w14:textId="77777777" w:rsidR="00EA22F6" w:rsidRPr="00F35596" w:rsidRDefault="00EA22F6" w:rsidP="006531F2">
      <w:pPr>
        <w:pStyle w:val="ListParagraph"/>
        <w:numPr>
          <w:ilvl w:val="0"/>
          <w:numId w:val="7"/>
        </w:numPr>
        <w:ind w:left="-142" w:firstLine="0"/>
        <w:rPr>
          <w:rFonts w:ascii="Arial" w:hAnsi="Arial" w:cs="Arial"/>
          <w:sz w:val="24"/>
          <w:szCs w:val="24"/>
        </w:rPr>
      </w:pPr>
      <w:r w:rsidRPr="00F35596">
        <w:rPr>
          <w:rFonts w:ascii="Arial" w:hAnsi="Arial" w:cs="Arial"/>
          <w:sz w:val="24"/>
          <w:szCs w:val="24"/>
        </w:rPr>
        <w:t xml:space="preserve">MODULO DE CONTABILIDAD </w:t>
      </w:r>
    </w:p>
    <w:p w14:paraId="70734AEF" w14:textId="77777777" w:rsidR="00B40605" w:rsidRPr="00F35596" w:rsidRDefault="00EA22F6" w:rsidP="006531F2">
      <w:pPr>
        <w:pStyle w:val="ListParagraph"/>
        <w:numPr>
          <w:ilvl w:val="0"/>
          <w:numId w:val="7"/>
        </w:numPr>
        <w:ind w:left="-142" w:firstLine="0"/>
        <w:rPr>
          <w:rFonts w:ascii="Arial" w:hAnsi="Arial" w:cs="Arial"/>
          <w:sz w:val="24"/>
          <w:szCs w:val="24"/>
        </w:rPr>
      </w:pPr>
      <w:r w:rsidRPr="00F35596">
        <w:rPr>
          <w:rFonts w:ascii="Arial" w:hAnsi="Arial" w:cs="Arial"/>
          <w:sz w:val="24"/>
          <w:szCs w:val="24"/>
        </w:rPr>
        <w:t>MODULO DE</w:t>
      </w:r>
      <w:r w:rsidR="00B40605" w:rsidRPr="00F35596">
        <w:rPr>
          <w:rFonts w:ascii="Arial" w:hAnsi="Arial" w:cs="Arial"/>
          <w:sz w:val="24"/>
          <w:szCs w:val="24"/>
        </w:rPr>
        <w:t xml:space="preserve"> </w:t>
      </w:r>
      <w:r w:rsidR="00654B0C" w:rsidRPr="00F35596">
        <w:rPr>
          <w:rFonts w:ascii="Arial" w:hAnsi="Arial" w:cs="Arial"/>
          <w:sz w:val="24"/>
          <w:szCs w:val="24"/>
        </w:rPr>
        <w:t>BANCOS</w:t>
      </w:r>
    </w:p>
    <w:p w14:paraId="120EA3F8" w14:textId="77777777" w:rsidR="00654B0C" w:rsidRPr="00F35596" w:rsidRDefault="00654B0C" w:rsidP="00654B0C">
      <w:pPr>
        <w:pStyle w:val="ListParagraph"/>
        <w:numPr>
          <w:ilvl w:val="0"/>
          <w:numId w:val="7"/>
        </w:numPr>
        <w:ind w:left="-142" w:firstLine="0"/>
        <w:rPr>
          <w:rFonts w:ascii="Arial" w:hAnsi="Arial" w:cs="Arial"/>
          <w:sz w:val="24"/>
          <w:szCs w:val="24"/>
        </w:rPr>
      </w:pPr>
      <w:r w:rsidRPr="00F35596">
        <w:rPr>
          <w:rFonts w:ascii="Arial" w:hAnsi="Arial" w:cs="Arial"/>
          <w:sz w:val="24"/>
          <w:szCs w:val="24"/>
        </w:rPr>
        <w:t>MODULO DE INGRESOS</w:t>
      </w:r>
    </w:p>
    <w:p w14:paraId="56B51F5C" w14:textId="77777777" w:rsidR="00B40605" w:rsidRPr="00F35596" w:rsidRDefault="00B40605" w:rsidP="00486AB7">
      <w:pPr>
        <w:pStyle w:val="ListParagraph"/>
        <w:numPr>
          <w:ilvl w:val="0"/>
          <w:numId w:val="7"/>
        </w:numPr>
        <w:ind w:left="-142" w:firstLine="0"/>
        <w:rPr>
          <w:rFonts w:ascii="Arial" w:hAnsi="Arial" w:cs="Arial"/>
          <w:sz w:val="24"/>
          <w:szCs w:val="24"/>
        </w:rPr>
      </w:pPr>
      <w:r w:rsidRPr="00F35596">
        <w:rPr>
          <w:rFonts w:ascii="Arial" w:hAnsi="Arial" w:cs="Arial"/>
          <w:sz w:val="24"/>
          <w:szCs w:val="24"/>
        </w:rPr>
        <w:t xml:space="preserve">SISTEMA DE INFORMACION </w:t>
      </w:r>
    </w:p>
    <w:p w14:paraId="54DB5198" w14:textId="0C46C609" w:rsidR="009B3DBD" w:rsidRPr="00F35596" w:rsidRDefault="009B3DBD" w:rsidP="00486AB7">
      <w:pPr>
        <w:pStyle w:val="ListParagraph"/>
        <w:numPr>
          <w:ilvl w:val="0"/>
          <w:numId w:val="7"/>
        </w:numPr>
        <w:ind w:left="-142" w:firstLine="0"/>
        <w:rPr>
          <w:rFonts w:ascii="Arial" w:hAnsi="Arial" w:cs="Arial"/>
          <w:sz w:val="24"/>
          <w:szCs w:val="24"/>
        </w:rPr>
      </w:pPr>
      <w:r w:rsidRPr="00F35596">
        <w:rPr>
          <w:rFonts w:ascii="Arial" w:hAnsi="Arial" w:cs="Arial"/>
          <w:sz w:val="24"/>
          <w:szCs w:val="24"/>
        </w:rPr>
        <w:t>PAGOS</w:t>
      </w:r>
    </w:p>
    <w:p w14:paraId="7D80E416" w14:textId="77777777" w:rsidR="00654B0C" w:rsidRPr="00F35596" w:rsidRDefault="00654B0C" w:rsidP="00654B0C">
      <w:pPr>
        <w:rPr>
          <w:rFonts w:ascii="Arial" w:hAnsi="Arial" w:cs="Arial"/>
          <w:sz w:val="24"/>
          <w:szCs w:val="24"/>
        </w:rPr>
      </w:pPr>
    </w:p>
    <w:p w14:paraId="54BB0DC3" w14:textId="77777777" w:rsidR="00654B0C" w:rsidRPr="00F35596" w:rsidRDefault="00654B0C" w:rsidP="00654B0C">
      <w:pPr>
        <w:rPr>
          <w:rFonts w:ascii="Arial" w:hAnsi="Arial" w:cs="Arial"/>
          <w:sz w:val="24"/>
          <w:szCs w:val="24"/>
        </w:rPr>
      </w:pPr>
      <w:r w:rsidRPr="00F35596">
        <w:rPr>
          <w:rFonts w:ascii="Arial" w:hAnsi="Arial" w:cs="Arial"/>
          <w:noProof/>
          <w:sz w:val="24"/>
          <w:szCs w:val="24"/>
          <w:lang w:eastAsia="es-CO"/>
        </w:rPr>
        <w:drawing>
          <wp:anchor distT="0" distB="0" distL="114300" distR="114300" simplePos="0" relativeHeight="251669504" behindDoc="0" locked="0" layoutInCell="1" allowOverlap="1" wp14:anchorId="5505A6B7" wp14:editId="54D9AC72">
            <wp:simplePos x="0" y="0"/>
            <wp:positionH relativeFrom="margin">
              <wp:align>left</wp:align>
            </wp:positionH>
            <wp:positionV relativeFrom="paragraph">
              <wp:posOffset>3803</wp:posOffset>
            </wp:positionV>
            <wp:extent cx="6340510" cy="2867025"/>
            <wp:effectExtent l="0" t="0" r="3175" b="0"/>
            <wp:wrapNone/>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379" cy="286832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70BCFBA" w14:textId="77777777" w:rsidR="00654B0C" w:rsidRPr="00F35596" w:rsidRDefault="00654B0C" w:rsidP="00654B0C">
      <w:pPr>
        <w:rPr>
          <w:rFonts w:ascii="Arial" w:hAnsi="Arial" w:cs="Arial"/>
          <w:sz w:val="24"/>
          <w:szCs w:val="24"/>
        </w:rPr>
      </w:pPr>
    </w:p>
    <w:p w14:paraId="0B2CDCE7" w14:textId="77777777" w:rsidR="00654B0C" w:rsidRPr="00F35596" w:rsidRDefault="00654B0C" w:rsidP="00654B0C">
      <w:pPr>
        <w:rPr>
          <w:rFonts w:ascii="Arial" w:hAnsi="Arial" w:cs="Arial"/>
          <w:sz w:val="24"/>
          <w:szCs w:val="24"/>
        </w:rPr>
      </w:pPr>
    </w:p>
    <w:p w14:paraId="53234496" w14:textId="77777777" w:rsidR="00654B0C" w:rsidRPr="00F35596" w:rsidRDefault="00654B0C" w:rsidP="00654B0C">
      <w:pPr>
        <w:rPr>
          <w:rFonts w:ascii="Arial" w:hAnsi="Arial" w:cs="Arial"/>
          <w:sz w:val="24"/>
          <w:szCs w:val="24"/>
        </w:rPr>
      </w:pPr>
    </w:p>
    <w:p w14:paraId="0B0B10F4" w14:textId="77777777" w:rsidR="00654B0C" w:rsidRPr="00F35596" w:rsidRDefault="00654B0C" w:rsidP="00654B0C">
      <w:pPr>
        <w:rPr>
          <w:rFonts w:ascii="Arial" w:hAnsi="Arial" w:cs="Arial"/>
          <w:sz w:val="24"/>
          <w:szCs w:val="24"/>
        </w:rPr>
      </w:pPr>
    </w:p>
    <w:p w14:paraId="429607AE" w14:textId="77777777" w:rsidR="00654B0C" w:rsidRPr="00F35596" w:rsidRDefault="00654B0C" w:rsidP="00654B0C">
      <w:pPr>
        <w:rPr>
          <w:rFonts w:ascii="Arial" w:hAnsi="Arial" w:cs="Arial"/>
          <w:sz w:val="24"/>
          <w:szCs w:val="24"/>
        </w:rPr>
      </w:pPr>
    </w:p>
    <w:p w14:paraId="10B16A0B" w14:textId="77777777" w:rsidR="00654B0C" w:rsidRPr="00F35596" w:rsidRDefault="00654B0C" w:rsidP="00654B0C">
      <w:pPr>
        <w:rPr>
          <w:rFonts w:ascii="Arial" w:hAnsi="Arial" w:cs="Arial"/>
          <w:sz w:val="24"/>
          <w:szCs w:val="24"/>
        </w:rPr>
      </w:pPr>
    </w:p>
    <w:p w14:paraId="013DD495" w14:textId="77777777" w:rsidR="00654B0C" w:rsidRPr="00F35596" w:rsidRDefault="00654B0C" w:rsidP="00654B0C">
      <w:pPr>
        <w:rPr>
          <w:rFonts w:ascii="Arial" w:hAnsi="Arial" w:cs="Arial"/>
          <w:sz w:val="24"/>
          <w:szCs w:val="24"/>
        </w:rPr>
      </w:pPr>
    </w:p>
    <w:p w14:paraId="3C110E87" w14:textId="77777777" w:rsidR="00654B0C" w:rsidRPr="00F35596" w:rsidRDefault="00654B0C" w:rsidP="00654B0C">
      <w:pPr>
        <w:rPr>
          <w:rFonts w:ascii="Arial" w:hAnsi="Arial" w:cs="Arial"/>
          <w:sz w:val="24"/>
          <w:szCs w:val="24"/>
        </w:rPr>
      </w:pPr>
    </w:p>
    <w:p w14:paraId="756725EF" w14:textId="77777777" w:rsidR="00654B0C" w:rsidRPr="00F35596" w:rsidRDefault="00654B0C" w:rsidP="00654B0C">
      <w:pPr>
        <w:rPr>
          <w:rFonts w:ascii="Arial" w:hAnsi="Arial" w:cs="Arial"/>
          <w:sz w:val="24"/>
          <w:szCs w:val="24"/>
        </w:rPr>
      </w:pPr>
    </w:p>
    <w:p w14:paraId="112745C7" w14:textId="77777777" w:rsidR="00654B0C" w:rsidRPr="00F35596" w:rsidRDefault="00654B0C" w:rsidP="00654B0C">
      <w:pPr>
        <w:rPr>
          <w:rFonts w:ascii="Arial" w:hAnsi="Arial" w:cs="Arial"/>
          <w:sz w:val="24"/>
          <w:szCs w:val="24"/>
        </w:rPr>
      </w:pPr>
    </w:p>
    <w:p w14:paraId="2AAC91D3" w14:textId="77777777" w:rsidR="00654B0C" w:rsidRPr="00F35596" w:rsidRDefault="00654B0C" w:rsidP="00654B0C">
      <w:pPr>
        <w:rPr>
          <w:rFonts w:ascii="Arial" w:hAnsi="Arial" w:cs="Arial"/>
          <w:sz w:val="24"/>
          <w:szCs w:val="24"/>
        </w:rPr>
      </w:pPr>
    </w:p>
    <w:p w14:paraId="39631DC6" w14:textId="77777777" w:rsidR="00654B0C" w:rsidRPr="00F35596" w:rsidRDefault="00654B0C" w:rsidP="00654B0C">
      <w:pPr>
        <w:rPr>
          <w:rFonts w:ascii="Arial" w:hAnsi="Arial" w:cs="Arial"/>
          <w:sz w:val="24"/>
          <w:szCs w:val="24"/>
        </w:rPr>
      </w:pPr>
    </w:p>
    <w:p w14:paraId="2A7A11C4" w14:textId="77777777" w:rsidR="00654B0C" w:rsidRPr="00F35596" w:rsidRDefault="00654B0C" w:rsidP="00654B0C">
      <w:pPr>
        <w:rPr>
          <w:rFonts w:ascii="Arial" w:hAnsi="Arial" w:cs="Arial"/>
          <w:sz w:val="24"/>
          <w:szCs w:val="24"/>
        </w:rPr>
      </w:pPr>
    </w:p>
    <w:p w14:paraId="28086811" w14:textId="77777777" w:rsidR="00654B0C" w:rsidRPr="00F35596" w:rsidRDefault="00654B0C" w:rsidP="00654B0C">
      <w:pPr>
        <w:rPr>
          <w:rFonts w:ascii="Arial" w:hAnsi="Arial" w:cs="Arial"/>
          <w:sz w:val="24"/>
          <w:szCs w:val="24"/>
        </w:rPr>
      </w:pPr>
    </w:p>
    <w:p w14:paraId="658D222D" w14:textId="77777777" w:rsidR="00566725" w:rsidRPr="00F35596" w:rsidRDefault="00566725" w:rsidP="00566725">
      <w:pPr>
        <w:pStyle w:val="ListParagraph"/>
        <w:rPr>
          <w:rFonts w:ascii="Arial" w:hAnsi="Arial" w:cs="Arial"/>
          <w:sz w:val="24"/>
          <w:szCs w:val="24"/>
        </w:rPr>
      </w:pPr>
    </w:p>
    <w:p w14:paraId="7264F58E" w14:textId="77777777" w:rsidR="00566725" w:rsidRPr="00F35596" w:rsidRDefault="00566725" w:rsidP="00566725">
      <w:pPr>
        <w:rPr>
          <w:rFonts w:ascii="Arial" w:hAnsi="Arial" w:cs="Arial"/>
          <w:sz w:val="24"/>
          <w:szCs w:val="24"/>
        </w:rPr>
      </w:pPr>
    </w:p>
    <w:p w14:paraId="6DE6231B" w14:textId="77777777" w:rsidR="00C87F0C" w:rsidRPr="00F35596" w:rsidRDefault="00C87F0C" w:rsidP="000D36D3">
      <w:pPr>
        <w:rPr>
          <w:rFonts w:ascii="Arial" w:hAnsi="Arial" w:cs="Arial"/>
          <w:sz w:val="24"/>
          <w:szCs w:val="24"/>
        </w:rPr>
      </w:pPr>
    </w:p>
    <w:p w14:paraId="30DDBB25" w14:textId="77777777" w:rsidR="00EF3FC3" w:rsidRPr="00F35596" w:rsidRDefault="00EF3FC3" w:rsidP="00486AB7">
      <w:pPr>
        <w:ind w:left="-142"/>
        <w:rPr>
          <w:rFonts w:ascii="Arial" w:hAnsi="Arial" w:cs="Arial"/>
          <w:b/>
          <w:sz w:val="24"/>
          <w:szCs w:val="24"/>
        </w:rPr>
      </w:pPr>
      <w:r w:rsidRPr="00F35596">
        <w:rPr>
          <w:rFonts w:ascii="Arial" w:hAnsi="Arial" w:cs="Arial"/>
          <w:b/>
          <w:sz w:val="24"/>
          <w:szCs w:val="24"/>
        </w:rPr>
        <w:lastRenderedPageBreak/>
        <w:t xml:space="preserve">Nombre del sistema de información: CORREO INSTITUCIONAL GSUITE </w:t>
      </w:r>
    </w:p>
    <w:p w14:paraId="4561497E" w14:textId="77777777" w:rsidR="00EF3FC3" w:rsidRPr="00F35596" w:rsidRDefault="00EF3FC3" w:rsidP="00486AB7">
      <w:pPr>
        <w:ind w:left="-142"/>
        <w:rPr>
          <w:rFonts w:ascii="Arial" w:hAnsi="Arial" w:cs="Arial"/>
          <w:sz w:val="24"/>
          <w:szCs w:val="24"/>
        </w:rPr>
      </w:pPr>
    </w:p>
    <w:p w14:paraId="404D3274" w14:textId="77777777" w:rsidR="00EF3FC3" w:rsidRPr="00F35596" w:rsidRDefault="00EF3FC3" w:rsidP="009312DF">
      <w:pPr>
        <w:ind w:left="-142"/>
        <w:jc w:val="both"/>
        <w:rPr>
          <w:rFonts w:ascii="Arial" w:hAnsi="Arial" w:cs="Arial"/>
          <w:sz w:val="24"/>
          <w:szCs w:val="24"/>
        </w:rPr>
      </w:pPr>
      <w:r w:rsidRPr="00F35596">
        <w:rPr>
          <w:rFonts w:ascii="Arial" w:hAnsi="Arial" w:cs="Arial"/>
          <w:b/>
          <w:sz w:val="24"/>
          <w:szCs w:val="24"/>
        </w:rPr>
        <w:t xml:space="preserve">Descripción detallada de la funcionalidad: </w:t>
      </w:r>
      <w:r w:rsidRPr="00F35596">
        <w:rPr>
          <w:rFonts w:ascii="Arial" w:hAnsi="Arial" w:cs="Arial"/>
          <w:sz w:val="24"/>
          <w:szCs w:val="24"/>
        </w:rPr>
        <w:t xml:space="preserve">Correo institucional de la plataforma de </w:t>
      </w:r>
      <w:proofErr w:type="spellStart"/>
      <w:r w:rsidRPr="00F35596">
        <w:rPr>
          <w:rFonts w:ascii="Arial" w:hAnsi="Arial" w:cs="Arial"/>
          <w:sz w:val="24"/>
          <w:szCs w:val="24"/>
        </w:rPr>
        <w:t>google</w:t>
      </w:r>
      <w:proofErr w:type="spellEnd"/>
      <w:r w:rsidRPr="00F35596">
        <w:rPr>
          <w:rFonts w:ascii="Arial" w:hAnsi="Arial" w:cs="Arial"/>
          <w:sz w:val="24"/>
          <w:szCs w:val="24"/>
        </w:rPr>
        <w:t xml:space="preserve"> los cuales se cuenta </w:t>
      </w:r>
      <w:r w:rsidR="001345A0" w:rsidRPr="00F35596">
        <w:rPr>
          <w:rFonts w:ascii="Arial" w:hAnsi="Arial" w:cs="Arial"/>
          <w:sz w:val="24"/>
          <w:szCs w:val="24"/>
        </w:rPr>
        <w:t>con las diferentes aplicacio</w:t>
      </w:r>
      <w:r w:rsidR="009312DF" w:rsidRPr="00F35596">
        <w:rPr>
          <w:rFonts w:ascii="Arial" w:hAnsi="Arial" w:cs="Arial"/>
          <w:sz w:val="24"/>
          <w:szCs w:val="24"/>
        </w:rPr>
        <w:t>nes de G</w:t>
      </w:r>
      <w:r w:rsidR="001345A0" w:rsidRPr="00F35596">
        <w:rPr>
          <w:rFonts w:ascii="Arial" w:hAnsi="Arial" w:cs="Arial"/>
          <w:sz w:val="24"/>
          <w:szCs w:val="24"/>
        </w:rPr>
        <w:t xml:space="preserve">mail como es </w:t>
      </w:r>
      <w:proofErr w:type="spellStart"/>
      <w:r w:rsidR="001345A0" w:rsidRPr="00F35596">
        <w:rPr>
          <w:rFonts w:ascii="Arial" w:hAnsi="Arial" w:cs="Arial"/>
          <w:sz w:val="24"/>
          <w:szCs w:val="24"/>
        </w:rPr>
        <w:t>google</w:t>
      </w:r>
      <w:proofErr w:type="spellEnd"/>
      <w:r w:rsidR="001345A0" w:rsidRPr="00F35596">
        <w:rPr>
          <w:rFonts w:ascii="Arial" w:hAnsi="Arial" w:cs="Arial"/>
          <w:sz w:val="24"/>
          <w:szCs w:val="24"/>
        </w:rPr>
        <w:t xml:space="preserve">, </w:t>
      </w:r>
      <w:proofErr w:type="spellStart"/>
      <w:r w:rsidR="001345A0" w:rsidRPr="00F35596">
        <w:rPr>
          <w:rFonts w:ascii="Arial" w:hAnsi="Arial" w:cs="Arial"/>
          <w:sz w:val="24"/>
          <w:szCs w:val="24"/>
        </w:rPr>
        <w:t>hangouts</w:t>
      </w:r>
      <w:proofErr w:type="spellEnd"/>
      <w:r w:rsidR="001345A0" w:rsidRPr="00F35596">
        <w:rPr>
          <w:rFonts w:ascii="Arial" w:hAnsi="Arial" w:cs="Arial"/>
          <w:sz w:val="24"/>
          <w:szCs w:val="24"/>
        </w:rPr>
        <w:t xml:space="preserve"> , visualizador de texto , visualizador de cálculo, y visualizador de presentaciones  para su uso en la institución</w:t>
      </w:r>
      <w:r w:rsidR="000D36D3" w:rsidRPr="00F35596">
        <w:rPr>
          <w:rFonts w:ascii="Arial" w:hAnsi="Arial" w:cs="Arial"/>
          <w:sz w:val="24"/>
          <w:szCs w:val="24"/>
        </w:rPr>
        <w:t>.</w:t>
      </w:r>
      <w:r w:rsidR="001345A0" w:rsidRPr="00F35596">
        <w:rPr>
          <w:rFonts w:ascii="Arial" w:hAnsi="Arial" w:cs="Arial"/>
          <w:sz w:val="24"/>
          <w:szCs w:val="24"/>
        </w:rPr>
        <w:t xml:space="preserve"> </w:t>
      </w:r>
    </w:p>
    <w:p w14:paraId="6C955126" w14:textId="77777777" w:rsidR="00EF3FC3" w:rsidRPr="00F35596" w:rsidRDefault="00EF3FC3" w:rsidP="00486AB7">
      <w:pPr>
        <w:ind w:left="-142"/>
        <w:rPr>
          <w:rFonts w:ascii="Arial" w:hAnsi="Arial" w:cs="Arial"/>
          <w:sz w:val="24"/>
          <w:szCs w:val="24"/>
        </w:rPr>
      </w:pPr>
    </w:p>
    <w:p w14:paraId="375703CF" w14:textId="77777777" w:rsidR="00EA22F6" w:rsidRPr="00F35596" w:rsidRDefault="00EA22F6" w:rsidP="00486AB7">
      <w:pPr>
        <w:ind w:left="-142"/>
        <w:rPr>
          <w:rFonts w:ascii="Arial" w:hAnsi="Arial" w:cs="Arial"/>
          <w:sz w:val="24"/>
          <w:szCs w:val="24"/>
        </w:rPr>
      </w:pPr>
    </w:p>
    <w:p w14:paraId="2039F059" w14:textId="77777777" w:rsidR="000D36D3" w:rsidRPr="00F35596" w:rsidRDefault="000E38A9" w:rsidP="00486AB7">
      <w:pPr>
        <w:ind w:left="-142"/>
        <w:rPr>
          <w:rFonts w:ascii="Arial" w:hAnsi="Arial" w:cs="Arial"/>
          <w:sz w:val="24"/>
          <w:szCs w:val="24"/>
        </w:rPr>
      </w:pPr>
      <w:r w:rsidRPr="00F35596">
        <w:rPr>
          <w:rFonts w:ascii="Arial" w:hAnsi="Arial" w:cs="Arial"/>
          <w:noProof/>
          <w:sz w:val="24"/>
          <w:szCs w:val="24"/>
          <w:lang w:eastAsia="es-CO"/>
        </w:rPr>
        <w:drawing>
          <wp:anchor distT="0" distB="0" distL="114300" distR="114300" simplePos="0" relativeHeight="251672576" behindDoc="0" locked="0" layoutInCell="1" allowOverlap="1" wp14:anchorId="6612A4CA" wp14:editId="7448D5FC">
            <wp:simplePos x="0" y="0"/>
            <wp:positionH relativeFrom="margin">
              <wp:align>right</wp:align>
            </wp:positionH>
            <wp:positionV relativeFrom="paragraph">
              <wp:posOffset>-66369</wp:posOffset>
            </wp:positionV>
            <wp:extent cx="6189888" cy="2220394"/>
            <wp:effectExtent l="0" t="0" r="1905" b="8890"/>
            <wp:wrapNone/>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9888" cy="222039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9C63922" w14:textId="77777777" w:rsidR="000E38A9" w:rsidRPr="00F35596" w:rsidRDefault="000E38A9" w:rsidP="00486AB7">
      <w:pPr>
        <w:ind w:left="-142"/>
        <w:rPr>
          <w:rFonts w:ascii="Arial" w:hAnsi="Arial" w:cs="Arial"/>
          <w:sz w:val="24"/>
          <w:szCs w:val="24"/>
        </w:rPr>
      </w:pPr>
    </w:p>
    <w:p w14:paraId="748AAD08" w14:textId="77777777" w:rsidR="000E38A9" w:rsidRPr="00F35596" w:rsidRDefault="000E38A9" w:rsidP="00486AB7">
      <w:pPr>
        <w:ind w:left="-142"/>
        <w:rPr>
          <w:rFonts w:ascii="Arial" w:hAnsi="Arial" w:cs="Arial"/>
          <w:sz w:val="24"/>
          <w:szCs w:val="24"/>
        </w:rPr>
      </w:pPr>
    </w:p>
    <w:p w14:paraId="071D0A64" w14:textId="77777777" w:rsidR="000E38A9" w:rsidRPr="00F35596" w:rsidRDefault="000E38A9" w:rsidP="00486AB7">
      <w:pPr>
        <w:ind w:left="-142"/>
        <w:rPr>
          <w:rFonts w:ascii="Arial" w:hAnsi="Arial" w:cs="Arial"/>
          <w:sz w:val="24"/>
          <w:szCs w:val="24"/>
        </w:rPr>
      </w:pPr>
    </w:p>
    <w:p w14:paraId="002442D3" w14:textId="77777777" w:rsidR="000E38A9" w:rsidRPr="00F35596" w:rsidRDefault="000E38A9" w:rsidP="00486AB7">
      <w:pPr>
        <w:ind w:left="-142"/>
        <w:rPr>
          <w:rFonts w:ascii="Arial" w:hAnsi="Arial" w:cs="Arial"/>
          <w:sz w:val="24"/>
          <w:szCs w:val="24"/>
        </w:rPr>
      </w:pPr>
    </w:p>
    <w:p w14:paraId="0A243760" w14:textId="77777777" w:rsidR="000E38A9" w:rsidRPr="00F35596" w:rsidRDefault="000E38A9" w:rsidP="00486AB7">
      <w:pPr>
        <w:ind w:left="-142"/>
        <w:rPr>
          <w:rFonts w:ascii="Arial" w:hAnsi="Arial" w:cs="Arial"/>
          <w:sz w:val="24"/>
          <w:szCs w:val="24"/>
        </w:rPr>
      </w:pPr>
    </w:p>
    <w:p w14:paraId="2A6D237D" w14:textId="77777777" w:rsidR="000E38A9" w:rsidRPr="00F35596" w:rsidRDefault="000E38A9" w:rsidP="00486AB7">
      <w:pPr>
        <w:ind w:left="-142"/>
        <w:rPr>
          <w:rFonts w:ascii="Arial" w:hAnsi="Arial" w:cs="Arial"/>
          <w:sz w:val="24"/>
          <w:szCs w:val="24"/>
        </w:rPr>
      </w:pPr>
    </w:p>
    <w:p w14:paraId="37F72A73" w14:textId="77777777" w:rsidR="000E38A9" w:rsidRPr="00F35596" w:rsidRDefault="000E38A9" w:rsidP="00486AB7">
      <w:pPr>
        <w:ind w:left="-142"/>
        <w:rPr>
          <w:rFonts w:ascii="Arial" w:hAnsi="Arial" w:cs="Arial"/>
          <w:sz w:val="24"/>
          <w:szCs w:val="24"/>
        </w:rPr>
      </w:pPr>
    </w:p>
    <w:p w14:paraId="20244347" w14:textId="77777777" w:rsidR="000E38A9" w:rsidRPr="00F35596" w:rsidRDefault="000E38A9" w:rsidP="00486AB7">
      <w:pPr>
        <w:ind w:left="-142"/>
        <w:rPr>
          <w:rFonts w:ascii="Arial" w:hAnsi="Arial" w:cs="Arial"/>
          <w:sz w:val="24"/>
          <w:szCs w:val="24"/>
        </w:rPr>
      </w:pPr>
    </w:p>
    <w:p w14:paraId="2A35AD25" w14:textId="77777777" w:rsidR="000E38A9" w:rsidRPr="00F35596" w:rsidRDefault="000E38A9" w:rsidP="00486AB7">
      <w:pPr>
        <w:ind w:left="-142"/>
        <w:rPr>
          <w:rFonts w:ascii="Arial" w:hAnsi="Arial" w:cs="Arial"/>
          <w:sz w:val="24"/>
          <w:szCs w:val="24"/>
        </w:rPr>
      </w:pPr>
    </w:p>
    <w:p w14:paraId="684040AD" w14:textId="77777777" w:rsidR="000E38A9" w:rsidRPr="00F35596" w:rsidRDefault="000E38A9" w:rsidP="00486AB7">
      <w:pPr>
        <w:ind w:left="-142"/>
        <w:rPr>
          <w:rFonts w:ascii="Arial" w:hAnsi="Arial" w:cs="Arial"/>
          <w:sz w:val="24"/>
          <w:szCs w:val="24"/>
        </w:rPr>
      </w:pPr>
    </w:p>
    <w:p w14:paraId="03FE1DB2" w14:textId="77777777" w:rsidR="000E38A9" w:rsidRPr="00F35596" w:rsidRDefault="000E38A9" w:rsidP="00486AB7">
      <w:pPr>
        <w:ind w:left="-142"/>
        <w:rPr>
          <w:rFonts w:ascii="Arial" w:hAnsi="Arial" w:cs="Arial"/>
          <w:sz w:val="24"/>
          <w:szCs w:val="24"/>
        </w:rPr>
      </w:pPr>
    </w:p>
    <w:p w14:paraId="46C5D7E8" w14:textId="77777777" w:rsidR="000E38A9" w:rsidRPr="00F35596" w:rsidRDefault="000E38A9" w:rsidP="00486AB7">
      <w:pPr>
        <w:ind w:left="-142"/>
        <w:rPr>
          <w:rFonts w:ascii="Arial" w:hAnsi="Arial" w:cs="Arial"/>
          <w:sz w:val="24"/>
          <w:szCs w:val="24"/>
        </w:rPr>
      </w:pPr>
    </w:p>
    <w:p w14:paraId="2EF8B97F" w14:textId="77777777" w:rsidR="000E38A9" w:rsidRPr="00F35596" w:rsidRDefault="009D1FDF" w:rsidP="00486AB7">
      <w:pPr>
        <w:ind w:left="-142"/>
        <w:rPr>
          <w:rFonts w:ascii="Arial" w:hAnsi="Arial" w:cs="Arial"/>
          <w:sz w:val="24"/>
          <w:szCs w:val="24"/>
        </w:rPr>
      </w:pPr>
      <w:r w:rsidRPr="00F35596">
        <w:rPr>
          <w:rFonts w:ascii="Arial" w:hAnsi="Arial" w:cs="Arial"/>
          <w:noProof/>
          <w:sz w:val="24"/>
          <w:szCs w:val="24"/>
          <w:lang w:eastAsia="es-CO"/>
        </w:rPr>
        <w:drawing>
          <wp:anchor distT="0" distB="0" distL="114300" distR="114300" simplePos="0" relativeHeight="251673600" behindDoc="0" locked="0" layoutInCell="1" allowOverlap="1" wp14:anchorId="29462760" wp14:editId="0361470D">
            <wp:simplePos x="0" y="0"/>
            <wp:positionH relativeFrom="margin">
              <wp:align>right</wp:align>
            </wp:positionH>
            <wp:positionV relativeFrom="paragraph">
              <wp:posOffset>67945</wp:posOffset>
            </wp:positionV>
            <wp:extent cx="6167854" cy="2133600"/>
            <wp:effectExtent l="0" t="0" r="4445" b="0"/>
            <wp:wrapNone/>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7854" cy="2133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6F10B4A" w14:textId="77777777" w:rsidR="000E38A9" w:rsidRPr="00F35596" w:rsidRDefault="000E38A9" w:rsidP="00486AB7">
      <w:pPr>
        <w:ind w:left="-142"/>
        <w:rPr>
          <w:rFonts w:ascii="Arial" w:hAnsi="Arial" w:cs="Arial"/>
          <w:sz w:val="24"/>
          <w:szCs w:val="24"/>
        </w:rPr>
      </w:pPr>
    </w:p>
    <w:p w14:paraId="384ADAAB" w14:textId="77777777" w:rsidR="000D36D3" w:rsidRPr="00F35596" w:rsidRDefault="000D36D3" w:rsidP="00486AB7">
      <w:pPr>
        <w:ind w:left="-142"/>
        <w:rPr>
          <w:rFonts w:ascii="Arial" w:hAnsi="Arial" w:cs="Arial"/>
          <w:sz w:val="24"/>
          <w:szCs w:val="24"/>
        </w:rPr>
      </w:pPr>
    </w:p>
    <w:p w14:paraId="2AB3A239" w14:textId="77777777" w:rsidR="000D36D3" w:rsidRPr="00F35596" w:rsidRDefault="000D36D3" w:rsidP="00486AB7">
      <w:pPr>
        <w:ind w:left="-142"/>
        <w:rPr>
          <w:rFonts w:ascii="Arial" w:hAnsi="Arial" w:cs="Arial"/>
          <w:sz w:val="24"/>
          <w:szCs w:val="24"/>
        </w:rPr>
      </w:pPr>
    </w:p>
    <w:p w14:paraId="48631EDA" w14:textId="77777777" w:rsidR="000D36D3" w:rsidRPr="00F35596" w:rsidRDefault="000D36D3" w:rsidP="00486AB7">
      <w:pPr>
        <w:ind w:left="-142"/>
        <w:rPr>
          <w:rFonts w:ascii="Arial" w:hAnsi="Arial" w:cs="Arial"/>
          <w:sz w:val="24"/>
          <w:szCs w:val="24"/>
        </w:rPr>
      </w:pPr>
    </w:p>
    <w:p w14:paraId="1DA3693D" w14:textId="77777777" w:rsidR="000D36D3" w:rsidRPr="00F35596" w:rsidRDefault="000D36D3" w:rsidP="00486AB7">
      <w:pPr>
        <w:ind w:left="-142"/>
        <w:rPr>
          <w:rFonts w:ascii="Arial" w:hAnsi="Arial" w:cs="Arial"/>
          <w:sz w:val="24"/>
          <w:szCs w:val="24"/>
        </w:rPr>
      </w:pPr>
    </w:p>
    <w:p w14:paraId="21090D0C" w14:textId="77777777" w:rsidR="000D36D3" w:rsidRPr="00F35596" w:rsidRDefault="000D36D3" w:rsidP="00486AB7">
      <w:pPr>
        <w:ind w:left="-142"/>
        <w:rPr>
          <w:rFonts w:ascii="Arial" w:hAnsi="Arial" w:cs="Arial"/>
          <w:sz w:val="24"/>
          <w:szCs w:val="24"/>
        </w:rPr>
      </w:pPr>
    </w:p>
    <w:p w14:paraId="73464E90" w14:textId="77777777" w:rsidR="000D36D3" w:rsidRPr="00F35596" w:rsidRDefault="000D36D3" w:rsidP="00486AB7">
      <w:pPr>
        <w:ind w:left="-142"/>
        <w:rPr>
          <w:rFonts w:ascii="Arial" w:hAnsi="Arial" w:cs="Arial"/>
          <w:sz w:val="24"/>
          <w:szCs w:val="24"/>
        </w:rPr>
      </w:pPr>
    </w:p>
    <w:p w14:paraId="6B40D5E8" w14:textId="77777777" w:rsidR="000D36D3" w:rsidRPr="00F35596" w:rsidRDefault="000D36D3" w:rsidP="00486AB7">
      <w:pPr>
        <w:ind w:left="-142"/>
        <w:rPr>
          <w:rFonts w:ascii="Arial" w:hAnsi="Arial" w:cs="Arial"/>
          <w:sz w:val="24"/>
          <w:szCs w:val="24"/>
        </w:rPr>
      </w:pPr>
    </w:p>
    <w:p w14:paraId="315B1F31" w14:textId="77777777" w:rsidR="000D36D3" w:rsidRPr="00F35596" w:rsidRDefault="000D36D3" w:rsidP="00486AB7">
      <w:pPr>
        <w:ind w:left="-142"/>
        <w:rPr>
          <w:rFonts w:ascii="Arial" w:hAnsi="Arial" w:cs="Arial"/>
          <w:sz w:val="24"/>
          <w:szCs w:val="24"/>
        </w:rPr>
      </w:pPr>
    </w:p>
    <w:p w14:paraId="0FC862A9" w14:textId="77777777" w:rsidR="000D36D3" w:rsidRPr="00F35596" w:rsidRDefault="000D36D3" w:rsidP="00486AB7">
      <w:pPr>
        <w:ind w:left="-142"/>
        <w:rPr>
          <w:rFonts w:ascii="Arial" w:hAnsi="Arial" w:cs="Arial"/>
          <w:sz w:val="24"/>
          <w:szCs w:val="24"/>
        </w:rPr>
      </w:pPr>
    </w:p>
    <w:p w14:paraId="157DA84B" w14:textId="77777777" w:rsidR="000D36D3" w:rsidRPr="00F35596" w:rsidRDefault="000D36D3" w:rsidP="00486AB7">
      <w:pPr>
        <w:ind w:left="-142"/>
        <w:rPr>
          <w:rFonts w:ascii="Arial" w:hAnsi="Arial" w:cs="Arial"/>
          <w:sz w:val="24"/>
          <w:szCs w:val="24"/>
        </w:rPr>
      </w:pPr>
    </w:p>
    <w:p w14:paraId="10ADEFE2" w14:textId="77777777" w:rsidR="000D36D3" w:rsidRPr="00F35596" w:rsidRDefault="000D36D3" w:rsidP="00486AB7">
      <w:pPr>
        <w:ind w:left="-142"/>
        <w:rPr>
          <w:rFonts w:ascii="Arial" w:hAnsi="Arial" w:cs="Arial"/>
          <w:sz w:val="24"/>
          <w:szCs w:val="24"/>
        </w:rPr>
      </w:pPr>
    </w:p>
    <w:p w14:paraId="7BD87223" w14:textId="77777777" w:rsidR="000D36D3" w:rsidRPr="00F35596" w:rsidRDefault="000D36D3" w:rsidP="00486AB7">
      <w:pPr>
        <w:ind w:left="-142"/>
        <w:rPr>
          <w:rFonts w:ascii="Arial" w:hAnsi="Arial" w:cs="Arial"/>
          <w:sz w:val="24"/>
          <w:szCs w:val="24"/>
        </w:rPr>
      </w:pPr>
    </w:p>
    <w:p w14:paraId="399F9C08" w14:textId="77777777" w:rsidR="000D36D3" w:rsidRPr="00DB712A" w:rsidRDefault="000D36D3" w:rsidP="000D36D3">
      <w:pPr>
        <w:ind w:left="-142"/>
        <w:rPr>
          <w:rFonts w:ascii="Arial" w:hAnsi="Arial" w:cs="Arial"/>
          <w:b/>
          <w:sz w:val="24"/>
          <w:szCs w:val="24"/>
        </w:rPr>
      </w:pPr>
      <w:r w:rsidRPr="00DB712A">
        <w:rPr>
          <w:rFonts w:ascii="Arial" w:hAnsi="Arial" w:cs="Arial"/>
          <w:b/>
          <w:sz w:val="24"/>
          <w:szCs w:val="24"/>
        </w:rPr>
        <w:t xml:space="preserve">Nombre del sistema de información: MI CORRESPONDENCIA  </w:t>
      </w:r>
    </w:p>
    <w:p w14:paraId="3B31A75D" w14:textId="77777777" w:rsidR="000D36D3" w:rsidRPr="00DB712A" w:rsidRDefault="000D36D3" w:rsidP="000D36D3">
      <w:pPr>
        <w:ind w:left="-142"/>
        <w:rPr>
          <w:rFonts w:ascii="Arial" w:hAnsi="Arial" w:cs="Arial"/>
          <w:sz w:val="24"/>
          <w:szCs w:val="24"/>
        </w:rPr>
      </w:pPr>
    </w:p>
    <w:p w14:paraId="7AEE670F" w14:textId="77777777" w:rsidR="000D36D3" w:rsidRPr="00DB712A" w:rsidRDefault="000D36D3" w:rsidP="000D36D3">
      <w:pPr>
        <w:ind w:left="-142"/>
        <w:jc w:val="both"/>
        <w:rPr>
          <w:rFonts w:ascii="Arial" w:hAnsi="Arial" w:cs="Arial"/>
          <w:sz w:val="24"/>
          <w:szCs w:val="24"/>
        </w:rPr>
      </w:pPr>
      <w:r w:rsidRPr="00DB712A">
        <w:rPr>
          <w:rFonts w:ascii="Arial" w:hAnsi="Arial" w:cs="Arial"/>
          <w:b/>
          <w:sz w:val="24"/>
          <w:szCs w:val="24"/>
        </w:rPr>
        <w:t xml:space="preserve">Descripción detallada de la funcionalidad: </w:t>
      </w:r>
      <w:r w:rsidRPr="00DB712A">
        <w:rPr>
          <w:rFonts w:ascii="Arial" w:hAnsi="Arial" w:cs="Arial"/>
          <w:sz w:val="24"/>
          <w:szCs w:val="24"/>
        </w:rPr>
        <w:t>Plataforma informática especializada en servicios de gestión, administración y control a la correspondencia de Entidades Públicas y Privadas, que permite:</w:t>
      </w:r>
    </w:p>
    <w:p w14:paraId="55E25AA0" w14:textId="77777777" w:rsidR="009B3DBD" w:rsidRPr="00DB712A" w:rsidRDefault="009B3DBD" w:rsidP="000D36D3">
      <w:pPr>
        <w:ind w:left="-142"/>
        <w:jc w:val="both"/>
        <w:rPr>
          <w:rFonts w:ascii="Arial" w:hAnsi="Arial" w:cs="Arial"/>
          <w:sz w:val="24"/>
          <w:szCs w:val="24"/>
        </w:rPr>
      </w:pPr>
    </w:p>
    <w:p w14:paraId="26F4A735" w14:textId="44A7011C" w:rsidR="000D36D3" w:rsidRPr="00DB712A" w:rsidRDefault="000D36D3" w:rsidP="000D36D3">
      <w:pPr>
        <w:ind w:left="-142"/>
        <w:jc w:val="both"/>
        <w:rPr>
          <w:rFonts w:ascii="Arial" w:hAnsi="Arial" w:cs="Arial"/>
          <w:sz w:val="24"/>
          <w:szCs w:val="24"/>
        </w:rPr>
      </w:pPr>
      <w:r w:rsidRPr="00DB712A">
        <w:rPr>
          <w:rFonts w:ascii="Arial" w:hAnsi="Arial" w:cs="Arial"/>
          <w:sz w:val="24"/>
          <w:szCs w:val="24"/>
        </w:rPr>
        <w:t>Administra toda la correspondencia tanto interna como externa, ya sea enviada o recibida.</w:t>
      </w:r>
    </w:p>
    <w:p w14:paraId="12BF605E" w14:textId="77777777" w:rsidR="000D36D3" w:rsidRPr="00DB712A" w:rsidRDefault="000D36D3" w:rsidP="000D36D3">
      <w:pPr>
        <w:ind w:left="-142"/>
        <w:jc w:val="both"/>
        <w:rPr>
          <w:rFonts w:ascii="Arial" w:hAnsi="Arial" w:cs="Arial"/>
          <w:sz w:val="24"/>
          <w:szCs w:val="24"/>
        </w:rPr>
      </w:pPr>
      <w:r w:rsidRPr="00DB712A">
        <w:rPr>
          <w:rFonts w:ascii="Arial" w:hAnsi="Arial" w:cs="Arial"/>
          <w:sz w:val="24"/>
          <w:szCs w:val="24"/>
        </w:rPr>
        <w:t>Reemplazar el uso de documentos físicos por documentos electrónicos.</w:t>
      </w:r>
    </w:p>
    <w:p w14:paraId="52E0ADE5" w14:textId="77777777" w:rsidR="000D36D3" w:rsidRPr="00DB712A" w:rsidRDefault="000D36D3" w:rsidP="000D36D3">
      <w:pPr>
        <w:ind w:left="-142"/>
        <w:jc w:val="both"/>
        <w:rPr>
          <w:rFonts w:ascii="Arial" w:hAnsi="Arial" w:cs="Arial"/>
          <w:sz w:val="24"/>
          <w:szCs w:val="24"/>
        </w:rPr>
      </w:pPr>
      <w:r w:rsidRPr="00DB712A">
        <w:rPr>
          <w:rFonts w:ascii="Arial" w:hAnsi="Arial" w:cs="Arial"/>
          <w:sz w:val="24"/>
          <w:szCs w:val="24"/>
        </w:rPr>
        <w:t>Automatizar el proceso de registro, asignación y tratamiento de la información.</w:t>
      </w:r>
    </w:p>
    <w:p w14:paraId="107C096E" w14:textId="77777777" w:rsidR="000D36D3" w:rsidRPr="00DB712A" w:rsidRDefault="000D36D3" w:rsidP="000D36D3">
      <w:pPr>
        <w:ind w:left="-142"/>
        <w:jc w:val="both"/>
        <w:rPr>
          <w:rFonts w:ascii="Arial" w:hAnsi="Arial" w:cs="Arial"/>
          <w:sz w:val="24"/>
          <w:szCs w:val="24"/>
        </w:rPr>
      </w:pPr>
      <w:r w:rsidRPr="00DB712A">
        <w:rPr>
          <w:rFonts w:ascii="Arial" w:hAnsi="Arial" w:cs="Arial"/>
          <w:sz w:val="24"/>
          <w:szCs w:val="24"/>
        </w:rPr>
        <w:t>Controla los tiempos de respuesta de las peticiones, quejas, denuncias, tutelas y derechos de petición.</w:t>
      </w:r>
    </w:p>
    <w:p w14:paraId="1F8DCC39" w14:textId="77777777" w:rsidR="009B3DBD" w:rsidRPr="00DB712A" w:rsidRDefault="009B3DBD" w:rsidP="000D36D3">
      <w:pPr>
        <w:ind w:left="-142"/>
        <w:jc w:val="both"/>
        <w:rPr>
          <w:rFonts w:ascii="Arial" w:hAnsi="Arial" w:cs="Arial"/>
          <w:sz w:val="24"/>
          <w:szCs w:val="24"/>
        </w:rPr>
      </w:pPr>
    </w:p>
    <w:p w14:paraId="01826F45" w14:textId="67BB8297" w:rsidR="000D36D3" w:rsidRPr="00DB712A" w:rsidRDefault="000D36D3" w:rsidP="000D36D3">
      <w:pPr>
        <w:ind w:left="-142"/>
        <w:jc w:val="both"/>
        <w:rPr>
          <w:rFonts w:ascii="Arial" w:hAnsi="Arial" w:cs="Arial"/>
          <w:sz w:val="24"/>
          <w:szCs w:val="24"/>
        </w:rPr>
      </w:pPr>
      <w:r w:rsidRPr="00DB712A">
        <w:rPr>
          <w:rFonts w:ascii="Arial" w:hAnsi="Arial" w:cs="Arial"/>
          <w:sz w:val="24"/>
          <w:szCs w:val="24"/>
        </w:rPr>
        <w:t>Notificar actividades por correo electrónico.</w:t>
      </w:r>
    </w:p>
    <w:p w14:paraId="03F36749" w14:textId="77777777" w:rsidR="000D36D3" w:rsidRPr="00DB712A" w:rsidRDefault="000D36D3" w:rsidP="000D36D3">
      <w:pPr>
        <w:ind w:left="-142"/>
        <w:jc w:val="both"/>
        <w:rPr>
          <w:rFonts w:ascii="Arial" w:hAnsi="Arial" w:cs="Arial"/>
          <w:sz w:val="24"/>
          <w:szCs w:val="24"/>
        </w:rPr>
      </w:pPr>
      <w:r w:rsidRPr="00DB712A">
        <w:rPr>
          <w:rFonts w:ascii="Arial" w:hAnsi="Arial" w:cs="Arial"/>
          <w:sz w:val="24"/>
          <w:szCs w:val="24"/>
        </w:rPr>
        <w:t>Facilita la radicación y gestión electrónica vía Web, de la correspondencia.</w:t>
      </w:r>
    </w:p>
    <w:p w14:paraId="2BCE1E5C" w14:textId="77777777" w:rsidR="000D36D3" w:rsidRPr="00F35596" w:rsidRDefault="00BC6E6D" w:rsidP="000D36D3">
      <w:pPr>
        <w:ind w:left="-142"/>
        <w:jc w:val="both"/>
        <w:rPr>
          <w:rFonts w:ascii="Arial" w:hAnsi="Arial" w:cs="Arial"/>
          <w:sz w:val="24"/>
          <w:szCs w:val="24"/>
        </w:rPr>
      </w:pPr>
      <w:r w:rsidRPr="00DB712A">
        <w:rPr>
          <w:noProof/>
          <w:lang w:eastAsia="es-CO"/>
        </w:rPr>
        <w:drawing>
          <wp:anchor distT="0" distB="0" distL="114300" distR="114300" simplePos="0" relativeHeight="251674624" behindDoc="0" locked="0" layoutInCell="1" allowOverlap="1" wp14:anchorId="45EF618A" wp14:editId="0B7DBE3B">
            <wp:simplePos x="0" y="0"/>
            <wp:positionH relativeFrom="margin">
              <wp:posOffset>-114713</wp:posOffset>
            </wp:positionH>
            <wp:positionV relativeFrom="paragraph">
              <wp:posOffset>215900</wp:posOffset>
            </wp:positionV>
            <wp:extent cx="6279615" cy="2598420"/>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3834" b="11220"/>
                    <a:stretch/>
                  </pic:blipFill>
                  <pic:spPr bwMode="auto">
                    <a:xfrm>
                      <a:off x="0" y="0"/>
                      <a:ext cx="6279615" cy="2598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6D3" w:rsidRPr="00DB712A">
        <w:rPr>
          <w:rFonts w:ascii="Arial" w:hAnsi="Arial" w:cs="Arial"/>
          <w:sz w:val="24"/>
          <w:szCs w:val="24"/>
        </w:rPr>
        <w:t>Administra la distribución física y agiliza la trazabilidad de la información</w:t>
      </w:r>
    </w:p>
    <w:p w14:paraId="1D6F6F4C" w14:textId="77777777" w:rsidR="000D36D3" w:rsidRPr="00F35596" w:rsidRDefault="000D36D3" w:rsidP="00486AB7">
      <w:pPr>
        <w:ind w:left="-142"/>
        <w:rPr>
          <w:rFonts w:ascii="Arial" w:hAnsi="Arial" w:cs="Arial"/>
          <w:sz w:val="24"/>
          <w:szCs w:val="24"/>
        </w:rPr>
      </w:pPr>
    </w:p>
    <w:p w14:paraId="570D6FD1" w14:textId="77777777" w:rsidR="000D36D3" w:rsidRPr="00F35596" w:rsidRDefault="000D36D3" w:rsidP="00486AB7">
      <w:pPr>
        <w:ind w:left="-142"/>
        <w:rPr>
          <w:rFonts w:ascii="Arial" w:hAnsi="Arial" w:cs="Arial"/>
          <w:sz w:val="24"/>
          <w:szCs w:val="24"/>
        </w:rPr>
      </w:pPr>
    </w:p>
    <w:p w14:paraId="398785C5" w14:textId="77777777" w:rsidR="000D36D3" w:rsidRPr="00F35596" w:rsidRDefault="000D36D3" w:rsidP="00486AB7">
      <w:pPr>
        <w:ind w:left="-142"/>
        <w:rPr>
          <w:rFonts w:ascii="Arial" w:hAnsi="Arial" w:cs="Arial"/>
          <w:sz w:val="24"/>
          <w:szCs w:val="24"/>
        </w:rPr>
      </w:pPr>
    </w:p>
    <w:p w14:paraId="1F23BAD3" w14:textId="77777777" w:rsidR="000D36D3" w:rsidRPr="00F35596" w:rsidRDefault="000D36D3" w:rsidP="00486AB7">
      <w:pPr>
        <w:ind w:left="-142"/>
        <w:rPr>
          <w:rFonts w:ascii="Arial" w:hAnsi="Arial" w:cs="Arial"/>
          <w:sz w:val="24"/>
          <w:szCs w:val="24"/>
        </w:rPr>
      </w:pPr>
    </w:p>
    <w:p w14:paraId="38C2E57A" w14:textId="77777777" w:rsidR="000D36D3" w:rsidRPr="00F35596" w:rsidRDefault="000D36D3" w:rsidP="00486AB7">
      <w:pPr>
        <w:ind w:left="-142"/>
        <w:rPr>
          <w:rFonts w:ascii="Arial" w:hAnsi="Arial" w:cs="Arial"/>
          <w:sz w:val="24"/>
          <w:szCs w:val="24"/>
        </w:rPr>
      </w:pPr>
    </w:p>
    <w:p w14:paraId="27EA5556" w14:textId="77777777" w:rsidR="000D36D3" w:rsidRPr="00F35596" w:rsidRDefault="000D36D3" w:rsidP="00486AB7">
      <w:pPr>
        <w:ind w:left="-142"/>
        <w:rPr>
          <w:rFonts w:ascii="Arial" w:hAnsi="Arial" w:cs="Arial"/>
          <w:sz w:val="24"/>
          <w:szCs w:val="24"/>
        </w:rPr>
      </w:pPr>
    </w:p>
    <w:p w14:paraId="63D879D0" w14:textId="77777777" w:rsidR="000D36D3" w:rsidRPr="00F35596" w:rsidRDefault="000D36D3" w:rsidP="00486AB7">
      <w:pPr>
        <w:ind w:left="-142"/>
        <w:rPr>
          <w:rFonts w:ascii="Arial" w:hAnsi="Arial" w:cs="Arial"/>
          <w:sz w:val="24"/>
          <w:szCs w:val="24"/>
        </w:rPr>
      </w:pPr>
    </w:p>
    <w:p w14:paraId="02C61BE6" w14:textId="77777777" w:rsidR="000D36D3" w:rsidRPr="00F35596" w:rsidRDefault="000D36D3" w:rsidP="00486AB7">
      <w:pPr>
        <w:ind w:left="-142"/>
        <w:rPr>
          <w:rFonts w:ascii="Arial" w:hAnsi="Arial" w:cs="Arial"/>
          <w:sz w:val="24"/>
          <w:szCs w:val="24"/>
        </w:rPr>
      </w:pPr>
    </w:p>
    <w:p w14:paraId="0528F949" w14:textId="77777777" w:rsidR="000D36D3" w:rsidRPr="00F35596" w:rsidRDefault="000D36D3" w:rsidP="00486AB7">
      <w:pPr>
        <w:ind w:left="-142"/>
        <w:rPr>
          <w:rFonts w:ascii="Arial" w:hAnsi="Arial" w:cs="Arial"/>
          <w:sz w:val="24"/>
          <w:szCs w:val="24"/>
        </w:rPr>
      </w:pPr>
    </w:p>
    <w:p w14:paraId="0A749B50" w14:textId="77777777" w:rsidR="000D36D3" w:rsidRPr="00F35596" w:rsidRDefault="000D36D3" w:rsidP="00486AB7">
      <w:pPr>
        <w:ind w:left="-142"/>
        <w:rPr>
          <w:rFonts w:ascii="Arial" w:hAnsi="Arial" w:cs="Arial"/>
          <w:sz w:val="24"/>
          <w:szCs w:val="24"/>
        </w:rPr>
      </w:pPr>
    </w:p>
    <w:tbl>
      <w:tblPr>
        <w:tblStyle w:val="TableGrid"/>
        <w:tblW w:w="0" w:type="auto"/>
        <w:tblInd w:w="-147" w:type="dxa"/>
        <w:tblLook w:val="04A0" w:firstRow="1" w:lastRow="0" w:firstColumn="1" w:lastColumn="0" w:noHBand="0" w:noVBand="1"/>
      </w:tblPr>
      <w:tblGrid>
        <w:gridCol w:w="4926"/>
        <w:gridCol w:w="4753"/>
      </w:tblGrid>
      <w:tr w:rsidR="00F35596" w:rsidRPr="00F35596" w14:paraId="5F7C8B3A" w14:textId="77777777" w:rsidTr="00520AEE">
        <w:tc>
          <w:tcPr>
            <w:tcW w:w="4926" w:type="dxa"/>
            <w:shd w:val="clear" w:color="auto" w:fill="F2F2F2" w:themeFill="background1" w:themeFillShade="F2"/>
          </w:tcPr>
          <w:p w14:paraId="36770456" w14:textId="77777777" w:rsidR="00EF3FC3" w:rsidRPr="00F35596" w:rsidRDefault="00EF3FC3" w:rsidP="00520AEE">
            <w:pPr>
              <w:jc w:val="center"/>
              <w:rPr>
                <w:rFonts w:ascii="Arial" w:hAnsi="Arial" w:cs="Arial"/>
                <w:b/>
                <w:sz w:val="24"/>
                <w:szCs w:val="24"/>
              </w:rPr>
            </w:pPr>
            <w:r w:rsidRPr="00F35596">
              <w:rPr>
                <w:rFonts w:ascii="Arial" w:hAnsi="Arial" w:cs="Arial"/>
                <w:b/>
                <w:sz w:val="24"/>
                <w:szCs w:val="24"/>
              </w:rPr>
              <w:t>APLICATIVO</w:t>
            </w:r>
          </w:p>
        </w:tc>
        <w:tc>
          <w:tcPr>
            <w:tcW w:w="4753" w:type="dxa"/>
            <w:shd w:val="clear" w:color="auto" w:fill="F2F2F2" w:themeFill="background1" w:themeFillShade="F2"/>
          </w:tcPr>
          <w:p w14:paraId="0EEE1A88" w14:textId="77777777" w:rsidR="00EF3FC3" w:rsidRPr="00F35596" w:rsidRDefault="00EF3FC3" w:rsidP="00520AEE">
            <w:pPr>
              <w:ind w:left="-72"/>
              <w:jc w:val="center"/>
              <w:rPr>
                <w:rFonts w:ascii="Arial" w:hAnsi="Arial" w:cs="Arial"/>
                <w:b/>
                <w:sz w:val="24"/>
                <w:szCs w:val="24"/>
              </w:rPr>
            </w:pPr>
            <w:r w:rsidRPr="00F35596">
              <w:rPr>
                <w:rFonts w:ascii="Arial" w:hAnsi="Arial" w:cs="Arial"/>
                <w:b/>
                <w:sz w:val="24"/>
                <w:szCs w:val="24"/>
              </w:rPr>
              <w:t>TIPO DE SISTEMA</w:t>
            </w:r>
          </w:p>
        </w:tc>
      </w:tr>
      <w:tr w:rsidR="00F35596" w:rsidRPr="00F35596" w14:paraId="008C99C7" w14:textId="77777777" w:rsidTr="000D36D3">
        <w:tc>
          <w:tcPr>
            <w:tcW w:w="4926" w:type="dxa"/>
          </w:tcPr>
          <w:p w14:paraId="47F61646" w14:textId="77777777" w:rsidR="00EF3FC3" w:rsidRPr="00F35596" w:rsidRDefault="009312DF" w:rsidP="00520AEE">
            <w:pPr>
              <w:ind w:firstLine="34"/>
              <w:rPr>
                <w:rFonts w:ascii="Arial" w:hAnsi="Arial" w:cs="Arial"/>
                <w:sz w:val="24"/>
                <w:szCs w:val="24"/>
              </w:rPr>
            </w:pPr>
            <w:r w:rsidRPr="00F35596">
              <w:rPr>
                <w:rFonts w:ascii="Arial" w:hAnsi="Arial" w:cs="Arial"/>
                <w:sz w:val="24"/>
                <w:szCs w:val="24"/>
              </w:rPr>
              <w:t>SIAS SAS PUBLIFINANZAS</w:t>
            </w:r>
          </w:p>
        </w:tc>
        <w:tc>
          <w:tcPr>
            <w:tcW w:w="4753" w:type="dxa"/>
          </w:tcPr>
          <w:p w14:paraId="46C14BFA" w14:textId="77777777" w:rsidR="00EF3FC3" w:rsidRPr="00F35596" w:rsidRDefault="00EF3FC3" w:rsidP="00520AEE">
            <w:pPr>
              <w:ind w:left="-72"/>
              <w:rPr>
                <w:rFonts w:ascii="Arial" w:hAnsi="Arial" w:cs="Arial"/>
                <w:sz w:val="24"/>
                <w:szCs w:val="24"/>
              </w:rPr>
            </w:pPr>
            <w:r w:rsidRPr="00F35596">
              <w:rPr>
                <w:rFonts w:ascii="Arial" w:hAnsi="Arial" w:cs="Arial"/>
                <w:sz w:val="24"/>
                <w:szCs w:val="24"/>
              </w:rPr>
              <w:t>SISTEMA MISIONAL DE PRESTACION</w:t>
            </w:r>
          </w:p>
        </w:tc>
      </w:tr>
      <w:tr w:rsidR="00F35596" w:rsidRPr="00F35596" w14:paraId="5F455BCA" w14:textId="77777777" w:rsidTr="000D36D3">
        <w:tc>
          <w:tcPr>
            <w:tcW w:w="4926" w:type="dxa"/>
          </w:tcPr>
          <w:p w14:paraId="430D65A2" w14:textId="77777777" w:rsidR="00EF3FC3" w:rsidRPr="00F35596" w:rsidRDefault="00EF3FC3" w:rsidP="00520AEE">
            <w:pPr>
              <w:ind w:firstLine="34"/>
              <w:rPr>
                <w:rFonts w:ascii="Arial" w:hAnsi="Arial" w:cs="Arial"/>
                <w:sz w:val="24"/>
                <w:szCs w:val="24"/>
              </w:rPr>
            </w:pPr>
            <w:r w:rsidRPr="00F35596">
              <w:rPr>
                <w:rFonts w:ascii="Arial" w:hAnsi="Arial" w:cs="Arial"/>
                <w:sz w:val="24"/>
                <w:szCs w:val="24"/>
              </w:rPr>
              <w:t>PORTAL WEB</w:t>
            </w:r>
          </w:p>
        </w:tc>
        <w:tc>
          <w:tcPr>
            <w:tcW w:w="4753" w:type="dxa"/>
          </w:tcPr>
          <w:p w14:paraId="7400D702" w14:textId="77777777" w:rsidR="00EF3FC3" w:rsidRPr="00F35596" w:rsidRDefault="00EF3FC3" w:rsidP="00520AEE">
            <w:pPr>
              <w:ind w:left="-72"/>
              <w:rPr>
                <w:rFonts w:ascii="Arial" w:hAnsi="Arial" w:cs="Arial"/>
                <w:sz w:val="24"/>
                <w:szCs w:val="24"/>
              </w:rPr>
            </w:pPr>
            <w:r w:rsidRPr="00F35596">
              <w:rPr>
                <w:rFonts w:ascii="Arial" w:hAnsi="Arial" w:cs="Arial"/>
                <w:sz w:val="24"/>
                <w:szCs w:val="24"/>
              </w:rPr>
              <w:t>SISTEMA MISIONAL DE INFORMACION DIGITAL</w:t>
            </w:r>
          </w:p>
        </w:tc>
      </w:tr>
      <w:tr w:rsidR="00F35596" w:rsidRPr="00F35596" w14:paraId="14DFDC4C" w14:textId="77777777" w:rsidTr="000D36D3">
        <w:tc>
          <w:tcPr>
            <w:tcW w:w="4926" w:type="dxa"/>
          </w:tcPr>
          <w:p w14:paraId="02DF3C2A" w14:textId="77777777" w:rsidR="001345A0" w:rsidRPr="00F35596" w:rsidRDefault="001345A0" w:rsidP="00520AEE">
            <w:pPr>
              <w:ind w:firstLine="34"/>
              <w:rPr>
                <w:rFonts w:ascii="Arial" w:hAnsi="Arial" w:cs="Arial"/>
                <w:sz w:val="24"/>
                <w:szCs w:val="24"/>
              </w:rPr>
            </w:pPr>
            <w:r w:rsidRPr="00F35596">
              <w:rPr>
                <w:rFonts w:ascii="Arial" w:hAnsi="Arial" w:cs="Arial"/>
                <w:sz w:val="24"/>
                <w:szCs w:val="24"/>
              </w:rPr>
              <w:t>CORREO ELECTRONICO INSTITUCIONAL</w:t>
            </w:r>
          </w:p>
        </w:tc>
        <w:tc>
          <w:tcPr>
            <w:tcW w:w="4753" w:type="dxa"/>
          </w:tcPr>
          <w:p w14:paraId="4913BA53" w14:textId="77777777" w:rsidR="001345A0" w:rsidRPr="00F35596" w:rsidRDefault="001345A0" w:rsidP="00520AEE">
            <w:pPr>
              <w:ind w:left="-72"/>
              <w:rPr>
                <w:rFonts w:ascii="Arial" w:hAnsi="Arial" w:cs="Arial"/>
                <w:sz w:val="24"/>
                <w:szCs w:val="24"/>
              </w:rPr>
            </w:pPr>
            <w:r w:rsidRPr="00F35596">
              <w:rPr>
                <w:rFonts w:ascii="Arial" w:hAnsi="Arial" w:cs="Arial"/>
                <w:sz w:val="24"/>
                <w:szCs w:val="24"/>
              </w:rPr>
              <w:t>SISTEMA MISIONAL DE INFORMACION DIGITAL</w:t>
            </w:r>
          </w:p>
        </w:tc>
      </w:tr>
      <w:tr w:rsidR="00F35596" w:rsidRPr="00F35596" w14:paraId="286734CF" w14:textId="77777777" w:rsidTr="000D36D3">
        <w:tc>
          <w:tcPr>
            <w:tcW w:w="4926" w:type="dxa"/>
          </w:tcPr>
          <w:p w14:paraId="6B13076E" w14:textId="77777777" w:rsidR="000D36D3" w:rsidRPr="00DB712A" w:rsidRDefault="000D36D3" w:rsidP="00520AEE">
            <w:pPr>
              <w:ind w:firstLine="34"/>
              <w:rPr>
                <w:rFonts w:ascii="Arial" w:hAnsi="Arial" w:cs="Arial"/>
                <w:sz w:val="24"/>
                <w:szCs w:val="24"/>
              </w:rPr>
            </w:pPr>
            <w:r w:rsidRPr="00DB712A">
              <w:rPr>
                <w:rFonts w:ascii="Arial" w:hAnsi="Arial" w:cs="Arial"/>
                <w:sz w:val="24"/>
                <w:szCs w:val="24"/>
              </w:rPr>
              <w:t>MI CORRESPONDENCIA</w:t>
            </w:r>
          </w:p>
        </w:tc>
        <w:tc>
          <w:tcPr>
            <w:tcW w:w="4753" w:type="dxa"/>
          </w:tcPr>
          <w:p w14:paraId="5410ED2A" w14:textId="77777777" w:rsidR="000D36D3" w:rsidRPr="00F35596" w:rsidRDefault="000D36D3" w:rsidP="00520AEE">
            <w:pPr>
              <w:ind w:left="-72"/>
              <w:rPr>
                <w:rFonts w:ascii="Arial" w:hAnsi="Arial" w:cs="Arial"/>
                <w:sz w:val="24"/>
                <w:szCs w:val="24"/>
              </w:rPr>
            </w:pPr>
            <w:r w:rsidRPr="00DB712A">
              <w:rPr>
                <w:rFonts w:ascii="Arial" w:hAnsi="Arial" w:cs="Arial"/>
                <w:sz w:val="24"/>
                <w:szCs w:val="24"/>
              </w:rPr>
              <w:t>SISTEMA MISIONAL DE INFORMACION DIGITAL</w:t>
            </w:r>
          </w:p>
        </w:tc>
      </w:tr>
      <w:tr w:rsidR="009B3DBD" w:rsidRPr="00F35596" w14:paraId="74A9067D" w14:textId="77777777" w:rsidTr="000D36D3">
        <w:tc>
          <w:tcPr>
            <w:tcW w:w="4926" w:type="dxa"/>
          </w:tcPr>
          <w:p w14:paraId="7B6D32BE" w14:textId="60867254" w:rsidR="009B3DBD" w:rsidRPr="00F35596" w:rsidRDefault="009B3DBD" w:rsidP="009B3DBD">
            <w:pPr>
              <w:rPr>
                <w:rFonts w:ascii="Arial" w:hAnsi="Arial" w:cs="Arial"/>
                <w:sz w:val="24"/>
                <w:szCs w:val="24"/>
              </w:rPr>
            </w:pPr>
            <w:r w:rsidRPr="00F35596">
              <w:rPr>
                <w:rFonts w:ascii="Arial" w:hAnsi="Arial" w:cs="Arial"/>
                <w:sz w:val="24"/>
                <w:szCs w:val="24"/>
              </w:rPr>
              <w:t>BANCOS Y PROYECTOS</w:t>
            </w:r>
          </w:p>
        </w:tc>
        <w:tc>
          <w:tcPr>
            <w:tcW w:w="4753" w:type="dxa"/>
          </w:tcPr>
          <w:p w14:paraId="27409BE2" w14:textId="534A2B63" w:rsidR="009B3DBD" w:rsidRPr="00F35596" w:rsidRDefault="009B3DBD" w:rsidP="00520AEE">
            <w:pPr>
              <w:ind w:left="-72"/>
              <w:rPr>
                <w:rFonts w:ascii="Arial" w:hAnsi="Arial" w:cs="Arial"/>
                <w:sz w:val="24"/>
                <w:szCs w:val="24"/>
              </w:rPr>
            </w:pPr>
            <w:r w:rsidRPr="00F35596">
              <w:rPr>
                <w:rFonts w:ascii="Arial" w:hAnsi="Arial" w:cs="Arial"/>
                <w:sz w:val="24"/>
                <w:szCs w:val="24"/>
              </w:rPr>
              <w:t>SISTEMA MISIONAL DE INFORMACION DIGITAL</w:t>
            </w:r>
          </w:p>
        </w:tc>
      </w:tr>
    </w:tbl>
    <w:p w14:paraId="1A61A6CB" w14:textId="77777777" w:rsidR="001345A0" w:rsidRPr="00F35596" w:rsidRDefault="00725C32" w:rsidP="00520AEE">
      <w:pPr>
        <w:pStyle w:val="Heading1"/>
        <w:rPr>
          <w:szCs w:val="24"/>
        </w:rPr>
      </w:pPr>
      <w:bookmarkStart w:id="108" w:name="_Toc51250214"/>
      <w:bookmarkStart w:id="109" w:name="_Toc52260602"/>
      <w:bookmarkStart w:id="110" w:name="_Toc52261499"/>
      <w:bookmarkStart w:id="111" w:name="_Toc52520096"/>
      <w:bookmarkStart w:id="112" w:name="_Toc52520419"/>
      <w:bookmarkStart w:id="113" w:name="_Toc52521713"/>
      <w:r w:rsidRPr="00F35596">
        <w:rPr>
          <w:szCs w:val="24"/>
        </w:rPr>
        <w:t>SERVICIOS TECNOLOGICOS</w:t>
      </w:r>
      <w:bookmarkEnd w:id="108"/>
      <w:bookmarkEnd w:id="109"/>
      <w:bookmarkEnd w:id="110"/>
      <w:bookmarkEnd w:id="111"/>
      <w:bookmarkEnd w:id="112"/>
      <w:bookmarkEnd w:id="113"/>
    </w:p>
    <w:p w14:paraId="2F487910" w14:textId="77777777" w:rsidR="001345A0" w:rsidRPr="00F35596" w:rsidRDefault="001345A0" w:rsidP="009312DF">
      <w:pPr>
        <w:ind w:left="-142"/>
        <w:jc w:val="both"/>
        <w:rPr>
          <w:rFonts w:ascii="Arial" w:hAnsi="Arial" w:cs="Arial"/>
          <w:sz w:val="24"/>
          <w:szCs w:val="24"/>
        </w:rPr>
      </w:pPr>
      <w:r w:rsidRPr="00F35596">
        <w:rPr>
          <w:rFonts w:ascii="Arial" w:hAnsi="Arial" w:cs="Arial"/>
          <w:sz w:val="24"/>
          <w:szCs w:val="24"/>
        </w:rPr>
        <w:t xml:space="preserve">La gestión de los servicios tecnológicos en el instituto departamental de deporte y recreación del </w:t>
      </w:r>
      <w:r w:rsidR="009312DF" w:rsidRPr="00F35596">
        <w:rPr>
          <w:rFonts w:ascii="Arial" w:hAnsi="Arial" w:cs="Arial"/>
          <w:sz w:val="24"/>
          <w:szCs w:val="24"/>
        </w:rPr>
        <w:t>Quindío</w:t>
      </w:r>
      <w:r w:rsidRPr="00F35596">
        <w:rPr>
          <w:rFonts w:ascii="Arial" w:hAnsi="Arial" w:cs="Arial"/>
          <w:sz w:val="24"/>
          <w:szCs w:val="24"/>
        </w:rPr>
        <w:t xml:space="preserve"> Indeportes </w:t>
      </w:r>
      <w:r w:rsidR="009312DF" w:rsidRPr="00F35596">
        <w:rPr>
          <w:rFonts w:ascii="Arial" w:hAnsi="Arial" w:cs="Arial"/>
          <w:sz w:val="24"/>
          <w:szCs w:val="24"/>
        </w:rPr>
        <w:t>Quindío</w:t>
      </w:r>
      <w:r w:rsidRPr="00F35596">
        <w:rPr>
          <w:rFonts w:ascii="Arial" w:hAnsi="Arial" w:cs="Arial"/>
          <w:sz w:val="24"/>
          <w:szCs w:val="24"/>
        </w:rPr>
        <w:t xml:space="preserve"> es realizado  por el área de sistemas</w:t>
      </w:r>
      <w:r w:rsidR="00520AEE" w:rsidRPr="00F35596">
        <w:rPr>
          <w:rFonts w:ascii="Arial" w:hAnsi="Arial" w:cs="Arial"/>
          <w:sz w:val="24"/>
          <w:szCs w:val="24"/>
        </w:rPr>
        <w:t xml:space="preserve"> de información</w:t>
      </w:r>
      <w:r w:rsidRPr="00F35596">
        <w:rPr>
          <w:rFonts w:ascii="Arial" w:hAnsi="Arial" w:cs="Arial"/>
          <w:sz w:val="24"/>
          <w:szCs w:val="24"/>
        </w:rPr>
        <w:t xml:space="preserve"> que  hace parte del área administrativa. El instituto Cuenta con un servidor en el cual se hace manejo del servicio de </w:t>
      </w:r>
      <w:proofErr w:type="spellStart"/>
      <w:r w:rsidR="006A07A4" w:rsidRPr="00F35596">
        <w:rPr>
          <w:rFonts w:ascii="Arial" w:hAnsi="Arial" w:cs="Arial"/>
          <w:sz w:val="24"/>
          <w:szCs w:val="24"/>
        </w:rPr>
        <w:t>Publifinanzas</w:t>
      </w:r>
      <w:proofErr w:type="spellEnd"/>
      <w:r w:rsidRPr="00F35596">
        <w:rPr>
          <w:rFonts w:ascii="Arial" w:hAnsi="Arial" w:cs="Arial"/>
          <w:sz w:val="24"/>
          <w:szCs w:val="24"/>
        </w:rPr>
        <w:t xml:space="preserve"> donde se hace tod</w:t>
      </w:r>
      <w:r w:rsidR="00520AEE" w:rsidRPr="00F35596">
        <w:rPr>
          <w:rFonts w:ascii="Arial" w:hAnsi="Arial" w:cs="Arial"/>
          <w:sz w:val="24"/>
          <w:szCs w:val="24"/>
        </w:rPr>
        <w:t>o el manejo administrativo.</w:t>
      </w:r>
    </w:p>
    <w:p w14:paraId="0A5920F3" w14:textId="77777777" w:rsidR="001345A0" w:rsidRPr="00F35596" w:rsidRDefault="001345A0" w:rsidP="00486AB7">
      <w:pPr>
        <w:ind w:left="-142"/>
        <w:rPr>
          <w:rFonts w:ascii="Arial" w:hAnsi="Arial" w:cs="Arial"/>
          <w:sz w:val="24"/>
          <w:szCs w:val="24"/>
        </w:rPr>
      </w:pPr>
    </w:p>
    <w:p w14:paraId="1851BE5B" w14:textId="77777777" w:rsidR="009F0FC2" w:rsidRPr="00F35596" w:rsidRDefault="006A07A4" w:rsidP="008F1893">
      <w:pPr>
        <w:pStyle w:val="Heading2"/>
      </w:pPr>
      <w:bookmarkStart w:id="114" w:name="_Toc51250215"/>
      <w:bookmarkStart w:id="115" w:name="_Toc52260603"/>
      <w:bookmarkStart w:id="116" w:name="_Toc52261500"/>
      <w:bookmarkStart w:id="117" w:name="_Toc52520097"/>
      <w:bookmarkStart w:id="118" w:name="_Toc52520420"/>
      <w:bookmarkStart w:id="119" w:name="_Toc52521714"/>
      <w:r w:rsidRPr="00F35596">
        <w:t>Administración</w:t>
      </w:r>
      <w:r w:rsidR="001345A0" w:rsidRPr="00F35596">
        <w:t xml:space="preserve"> de los sistemas de </w:t>
      </w:r>
      <w:r w:rsidR="009F0FC2" w:rsidRPr="00F35596">
        <w:t>información</w:t>
      </w:r>
      <w:bookmarkEnd w:id="114"/>
      <w:bookmarkEnd w:id="115"/>
      <w:bookmarkEnd w:id="116"/>
      <w:bookmarkEnd w:id="117"/>
      <w:bookmarkEnd w:id="118"/>
      <w:bookmarkEnd w:id="119"/>
    </w:p>
    <w:p w14:paraId="130065C1" w14:textId="77777777" w:rsidR="009F0FC2" w:rsidRPr="00F35596" w:rsidRDefault="009F0FC2" w:rsidP="009312DF">
      <w:pPr>
        <w:ind w:left="-142"/>
        <w:jc w:val="both"/>
        <w:rPr>
          <w:rFonts w:ascii="Arial" w:hAnsi="Arial" w:cs="Arial"/>
          <w:sz w:val="24"/>
          <w:szCs w:val="24"/>
        </w:rPr>
      </w:pPr>
      <w:r w:rsidRPr="00F35596">
        <w:rPr>
          <w:rFonts w:ascii="Arial" w:hAnsi="Arial" w:cs="Arial"/>
          <w:sz w:val="24"/>
          <w:szCs w:val="24"/>
        </w:rPr>
        <w:t xml:space="preserve">La administración del sistema </w:t>
      </w:r>
      <w:proofErr w:type="spellStart"/>
      <w:r w:rsidR="006A07A4" w:rsidRPr="00F35596">
        <w:rPr>
          <w:rFonts w:ascii="Arial" w:hAnsi="Arial" w:cs="Arial"/>
          <w:sz w:val="24"/>
          <w:szCs w:val="24"/>
        </w:rPr>
        <w:t>Publifinanzas</w:t>
      </w:r>
      <w:proofErr w:type="spellEnd"/>
      <w:r w:rsidRPr="00F35596">
        <w:rPr>
          <w:rFonts w:ascii="Arial" w:hAnsi="Arial" w:cs="Arial"/>
          <w:sz w:val="24"/>
          <w:szCs w:val="24"/>
        </w:rPr>
        <w:t xml:space="preserve"> está a cargo de SIAS SAS  los cuales dan el soporte a incidencias que se presenten con el aplicativo, actualizaciones y creación de cuentas  el equipo donde se encuentra instalada la aplicativo </w:t>
      </w:r>
      <w:r w:rsidR="006B05EE" w:rsidRPr="00F35596">
        <w:rPr>
          <w:rFonts w:ascii="Arial" w:hAnsi="Arial" w:cs="Arial"/>
          <w:sz w:val="24"/>
          <w:szCs w:val="24"/>
        </w:rPr>
        <w:t xml:space="preserve"> tiene las siguientes</w:t>
      </w:r>
      <w:r w:rsidR="008F1893" w:rsidRPr="00F35596">
        <w:rPr>
          <w:rFonts w:ascii="Arial" w:hAnsi="Arial" w:cs="Arial"/>
          <w:sz w:val="24"/>
          <w:szCs w:val="24"/>
        </w:rPr>
        <w:t xml:space="preserve"> c</w:t>
      </w:r>
      <w:r w:rsidR="006B05EE" w:rsidRPr="00F35596">
        <w:rPr>
          <w:rFonts w:ascii="Arial" w:hAnsi="Arial" w:cs="Arial"/>
          <w:sz w:val="24"/>
          <w:szCs w:val="24"/>
        </w:rPr>
        <w:t>aracterísticas técnicas:</w:t>
      </w:r>
    </w:p>
    <w:p w14:paraId="114C558A" w14:textId="77777777" w:rsidR="009F0FC2" w:rsidRPr="00F35596" w:rsidRDefault="009F0FC2" w:rsidP="00486AB7">
      <w:pPr>
        <w:ind w:left="-142"/>
        <w:rPr>
          <w:rFonts w:ascii="Arial" w:hAnsi="Arial" w:cs="Arial"/>
          <w:sz w:val="24"/>
          <w:szCs w:val="24"/>
        </w:rPr>
      </w:pPr>
    </w:p>
    <w:p w14:paraId="387A39FE" w14:textId="77777777" w:rsidR="009F0FC2" w:rsidRPr="00F35596" w:rsidRDefault="009F0FC2" w:rsidP="00486AB7">
      <w:pPr>
        <w:ind w:left="-142"/>
        <w:rPr>
          <w:rFonts w:ascii="Arial" w:hAnsi="Arial" w:cs="Arial"/>
          <w:sz w:val="24"/>
          <w:szCs w:val="24"/>
          <w:lang w:val="en-US"/>
        </w:rPr>
      </w:pPr>
      <w:r w:rsidRPr="00F35596">
        <w:rPr>
          <w:rFonts w:ascii="Arial" w:hAnsi="Arial" w:cs="Arial"/>
          <w:sz w:val="24"/>
          <w:szCs w:val="24"/>
          <w:lang w:val="en-US"/>
        </w:rPr>
        <w:t xml:space="preserve">MONITOR JANUS 19" </w:t>
      </w:r>
    </w:p>
    <w:p w14:paraId="440F9B37" w14:textId="77777777" w:rsidR="009F0FC2" w:rsidRPr="00F35596" w:rsidRDefault="009F0FC2" w:rsidP="00486AB7">
      <w:pPr>
        <w:ind w:left="-142"/>
        <w:rPr>
          <w:rFonts w:ascii="Arial" w:hAnsi="Arial" w:cs="Arial"/>
          <w:sz w:val="24"/>
          <w:szCs w:val="24"/>
          <w:lang w:val="en-US"/>
        </w:rPr>
      </w:pPr>
      <w:r w:rsidRPr="00F35596">
        <w:rPr>
          <w:rFonts w:ascii="Arial" w:hAnsi="Arial" w:cs="Arial"/>
          <w:sz w:val="24"/>
          <w:szCs w:val="24"/>
          <w:lang w:val="en-US"/>
        </w:rPr>
        <w:t xml:space="preserve">CPU HP 280 HP PROLIANT </w:t>
      </w:r>
      <w:bookmarkStart w:id="120" w:name="OLE_LINK1"/>
      <w:bookmarkStart w:id="121" w:name="OLE_LINK2"/>
      <w:r w:rsidRPr="00F35596">
        <w:rPr>
          <w:rFonts w:ascii="Arial" w:hAnsi="Arial" w:cs="Arial"/>
          <w:sz w:val="24"/>
          <w:szCs w:val="24"/>
          <w:lang w:val="en-US"/>
        </w:rPr>
        <w:t xml:space="preserve">ML110 V4 GEN9 </w:t>
      </w:r>
      <w:bookmarkEnd w:id="120"/>
      <w:bookmarkEnd w:id="121"/>
    </w:p>
    <w:p w14:paraId="25C273EF" w14:textId="77777777" w:rsidR="009F0FC2" w:rsidRPr="00F35596" w:rsidRDefault="009F0FC2" w:rsidP="00486AB7">
      <w:pPr>
        <w:ind w:left="-142"/>
        <w:rPr>
          <w:rFonts w:ascii="Arial" w:hAnsi="Arial" w:cs="Arial"/>
          <w:sz w:val="24"/>
          <w:szCs w:val="24"/>
        </w:rPr>
      </w:pPr>
      <w:r w:rsidRPr="00F35596">
        <w:rPr>
          <w:rFonts w:ascii="Arial" w:hAnsi="Arial" w:cs="Arial"/>
          <w:sz w:val="24"/>
          <w:szCs w:val="24"/>
        </w:rPr>
        <w:t xml:space="preserve">PROCESADOR INTEL CORE XEON E5-2603V4 - 1.7GHz 15 MB L3 CACHE </w:t>
      </w:r>
    </w:p>
    <w:p w14:paraId="2FE66155" w14:textId="77777777" w:rsidR="009F0FC2" w:rsidRPr="00F35596" w:rsidRDefault="009F0FC2" w:rsidP="00486AB7">
      <w:pPr>
        <w:ind w:left="-142"/>
        <w:rPr>
          <w:rFonts w:ascii="Arial" w:hAnsi="Arial" w:cs="Arial"/>
          <w:sz w:val="24"/>
          <w:szCs w:val="24"/>
        </w:rPr>
      </w:pPr>
      <w:r w:rsidRPr="00F35596">
        <w:rPr>
          <w:rFonts w:ascii="Arial" w:hAnsi="Arial" w:cs="Arial"/>
          <w:sz w:val="24"/>
          <w:szCs w:val="24"/>
        </w:rPr>
        <w:t>RAM 8GB</w:t>
      </w:r>
    </w:p>
    <w:p w14:paraId="3430B4A0" w14:textId="77777777" w:rsidR="009F0FC2" w:rsidRPr="00F35596" w:rsidRDefault="009F0FC2" w:rsidP="00486AB7">
      <w:pPr>
        <w:ind w:left="-142"/>
        <w:rPr>
          <w:rFonts w:ascii="Arial" w:hAnsi="Arial" w:cs="Arial"/>
          <w:sz w:val="24"/>
          <w:szCs w:val="24"/>
        </w:rPr>
      </w:pPr>
      <w:r w:rsidRPr="00F35596">
        <w:rPr>
          <w:rFonts w:ascii="Arial" w:hAnsi="Arial" w:cs="Arial"/>
          <w:sz w:val="24"/>
          <w:szCs w:val="24"/>
        </w:rPr>
        <w:t>DISCO DURO 500GB</w:t>
      </w:r>
    </w:p>
    <w:p w14:paraId="117F580D" w14:textId="77777777" w:rsidR="00576B12" w:rsidRPr="00F35596" w:rsidRDefault="00576B12" w:rsidP="00032134">
      <w:pPr>
        <w:rPr>
          <w:rFonts w:ascii="Arial" w:hAnsi="Arial" w:cs="Arial"/>
          <w:sz w:val="24"/>
          <w:szCs w:val="24"/>
          <w:lang w:eastAsia="es-CO"/>
        </w:rPr>
      </w:pPr>
    </w:p>
    <w:p w14:paraId="705CC115" w14:textId="77777777" w:rsidR="00EA05AE" w:rsidRPr="00F35596" w:rsidRDefault="00EA05AE" w:rsidP="00EA05AE">
      <w:pPr>
        <w:pStyle w:val="Heading1"/>
        <w:spacing w:before="0" w:after="0"/>
        <w:ind w:left="0" w:firstLine="0"/>
        <w:rPr>
          <w:rFonts w:cs="Arial"/>
        </w:rPr>
      </w:pPr>
      <w:bookmarkStart w:id="122" w:name="_Toc51250216"/>
      <w:bookmarkStart w:id="123" w:name="_Toc52260604"/>
      <w:bookmarkStart w:id="124" w:name="_Toc52261501"/>
      <w:bookmarkStart w:id="125" w:name="_Toc52520098"/>
      <w:bookmarkStart w:id="126" w:name="_Toc52520421"/>
      <w:bookmarkStart w:id="127" w:name="_Toc52521715"/>
      <w:r w:rsidRPr="00F35596">
        <w:rPr>
          <w:rFonts w:cs="Arial"/>
        </w:rPr>
        <w:t>LINEAMIENTOS DE SERVICIOS TECNOLÓGICO</w:t>
      </w:r>
      <w:bookmarkEnd w:id="122"/>
      <w:bookmarkEnd w:id="123"/>
      <w:bookmarkEnd w:id="124"/>
      <w:bookmarkEnd w:id="125"/>
      <w:bookmarkEnd w:id="126"/>
      <w:bookmarkEnd w:id="127"/>
    </w:p>
    <w:p w14:paraId="3168469E" w14:textId="77777777" w:rsidR="00EA05AE" w:rsidRPr="00F35596" w:rsidRDefault="00EA05AE" w:rsidP="00EA05AE"/>
    <w:p w14:paraId="0869E090" w14:textId="77777777" w:rsidR="00EA05AE" w:rsidRPr="00F35596" w:rsidRDefault="00EA05AE" w:rsidP="00EA05AE">
      <w:pPr>
        <w:pStyle w:val="Heading2"/>
        <w:spacing w:before="0" w:after="0"/>
        <w:rPr>
          <w:rFonts w:cs="Arial"/>
        </w:rPr>
      </w:pPr>
      <w:bookmarkStart w:id="128" w:name="_Toc51250217"/>
      <w:bookmarkStart w:id="129" w:name="_Toc52260605"/>
      <w:bookmarkStart w:id="130" w:name="_Toc52261502"/>
      <w:bookmarkStart w:id="131" w:name="_Toc52520099"/>
      <w:bookmarkStart w:id="132" w:name="_Toc52520422"/>
      <w:bookmarkStart w:id="133" w:name="_Toc52521716"/>
      <w:r w:rsidRPr="00F35596">
        <w:rPr>
          <w:rFonts w:cs="Arial"/>
        </w:rPr>
        <w:t>AMBITO: ARQUITECTURA DE SERVICIOS TECNOLÓGICO</w:t>
      </w:r>
      <w:bookmarkEnd w:id="128"/>
      <w:r w:rsidRPr="00F35596">
        <w:rPr>
          <w:rFonts w:cs="Arial"/>
        </w:rPr>
        <w:t>S</w:t>
      </w:r>
      <w:bookmarkEnd w:id="129"/>
      <w:bookmarkEnd w:id="130"/>
      <w:bookmarkEnd w:id="131"/>
      <w:bookmarkEnd w:id="132"/>
      <w:bookmarkEnd w:id="133"/>
    </w:p>
    <w:tbl>
      <w:tblPr>
        <w:tblStyle w:val="TableGrid"/>
        <w:tblW w:w="9493" w:type="dxa"/>
        <w:tblLook w:val="04A0" w:firstRow="1" w:lastRow="0" w:firstColumn="1" w:lastColumn="0" w:noHBand="0" w:noVBand="1"/>
      </w:tblPr>
      <w:tblGrid>
        <w:gridCol w:w="1118"/>
        <w:gridCol w:w="1828"/>
        <w:gridCol w:w="3570"/>
        <w:gridCol w:w="2977"/>
      </w:tblGrid>
      <w:tr w:rsidR="00F35596" w:rsidRPr="00F35596" w14:paraId="15C2A84D" w14:textId="77777777" w:rsidTr="00A60B57">
        <w:tc>
          <w:tcPr>
            <w:tcW w:w="1118" w:type="dxa"/>
          </w:tcPr>
          <w:p w14:paraId="60D89A86" w14:textId="77777777" w:rsidR="00EA05AE" w:rsidRPr="00F35596" w:rsidRDefault="00EA05AE" w:rsidP="00A60B57">
            <w:pPr>
              <w:rPr>
                <w:rFonts w:ascii="Arial" w:hAnsi="Arial" w:cs="Arial"/>
              </w:rPr>
            </w:pPr>
            <w:r w:rsidRPr="00F35596">
              <w:rPr>
                <w:rFonts w:ascii="Arial" w:hAnsi="Arial" w:cs="Arial"/>
              </w:rPr>
              <w:t>Código</w:t>
            </w:r>
          </w:p>
        </w:tc>
        <w:tc>
          <w:tcPr>
            <w:tcW w:w="1828" w:type="dxa"/>
          </w:tcPr>
          <w:p w14:paraId="70ACF8F1" w14:textId="77777777" w:rsidR="00EA05AE" w:rsidRPr="00F35596" w:rsidRDefault="00EA05AE" w:rsidP="00A60B57">
            <w:pPr>
              <w:rPr>
                <w:rFonts w:ascii="Arial" w:hAnsi="Arial" w:cs="Arial"/>
              </w:rPr>
            </w:pPr>
            <w:r w:rsidRPr="00F35596">
              <w:rPr>
                <w:rFonts w:ascii="Arial" w:hAnsi="Arial" w:cs="Arial"/>
              </w:rPr>
              <w:t>Nombre</w:t>
            </w:r>
          </w:p>
        </w:tc>
        <w:tc>
          <w:tcPr>
            <w:tcW w:w="3570" w:type="dxa"/>
          </w:tcPr>
          <w:p w14:paraId="36D735D4" w14:textId="77777777" w:rsidR="00EA05AE" w:rsidRPr="00F35596" w:rsidRDefault="00EA05AE" w:rsidP="00A60B57">
            <w:pPr>
              <w:rPr>
                <w:rFonts w:ascii="Arial" w:hAnsi="Arial" w:cs="Arial"/>
              </w:rPr>
            </w:pPr>
            <w:r w:rsidRPr="00F35596">
              <w:rPr>
                <w:rFonts w:ascii="Arial" w:hAnsi="Arial" w:cs="Arial"/>
              </w:rPr>
              <w:t>Descripción</w:t>
            </w:r>
          </w:p>
        </w:tc>
        <w:tc>
          <w:tcPr>
            <w:tcW w:w="2977" w:type="dxa"/>
          </w:tcPr>
          <w:p w14:paraId="7938DEA7" w14:textId="77777777" w:rsidR="00EA05AE" w:rsidRPr="00F35596" w:rsidRDefault="00EA05AE" w:rsidP="00A60B57">
            <w:pPr>
              <w:rPr>
                <w:rFonts w:ascii="Arial" w:hAnsi="Arial" w:cs="Arial"/>
              </w:rPr>
            </w:pPr>
            <w:r w:rsidRPr="00F35596">
              <w:rPr>
                <w:rFonts w:ascii="Arial" w:hAnsi="Arial" w:cs="Arial"/>
              </w:rPr>
              <w:t>Implementación</w:t>
            </w:r>
          </w:p>
        </w:tc>
      </w:tr>
      <w:tr w:rsidR="00F35596" w:rsidRPr="00F35596" w14:paraId="64FF80E6" w14:textId="77777777" w:rsidTr="00A60B57">
        <w:tc>
          <w:tcPr>
            <w:tcW w:w="1118" w:type="dxa"/>
          </w:tcPr>
          <w:p w14:paraId="67BF60B8" w14:textId="77777777" w:rsidR="00EA05AE" w:rsidRPr="00F35596" w:rsidRDefault="00EA05AE" w:rsidP="00A60B57">
            <w:pPr>
              <w:rPr>
                <w:rFonts w:ascii="Arial" w:hAnsi="Arial" w:cs="Arial"/>
              </w:rPr>
            </w:pPr>
            <w:r w:rsidRPr="00F35596">
              <w:rPr>
                <w:rStyle w:val="highlight"/>
                <w:rFonts w:ascii="Arial" w:eastAsiaTheme="majorEastAsia" w:hAnsi="Arial" w:cs="Arial"/>
              </w:rPr>
              <w:t>LI.ST.01</w:t>
            </w:r>
          </w:p>
        </w:tc>
        <w:tc>
          <w:tcPr>
            <w:tcW w:w="1828" w:type="dxa"/>
          </w:tcPr>
          <w:p w14:paraId="33EE6F60" w14:textId="77777777" w:rsidR="00EA05AE" w:rsidRPr="00F35596" w:rsidRDefault="00EA05AE" w:rsidP="00A60B57">
            <w:pPr>
              <w:rPr>
                <w:rFonts w:ascii="Arial" w:hAnsi="Arial" w:cs="Arial"/>
              </w:rPr>
            </w:pPr>
            <w:r w:rsidRPr="00F35596">
              <w:rPr>
                <w:rFonts w:ascii="Arial" w:hAnsi="Arial" w:cs="Arial"/>
              </w:rPr>
              <w:t>DIRECTORIO DE SERVICIOS TECNOLÓGICOS</w:t>
            </w:r>
          </w:p>
        </w:tc>
        <w:tc>
          <w:tcPr>
            <w:tcW w:w="3570" w:type="dxa"/>
          </w:tcPr>
          <w:p w14:paraId="5D338B5E" w14:textId="77777777" w:rsidR="00EA05AE" w:rsidRPr="00F35596" w:rsidRDefault="00EA05AE" w:rsidP="00A60B57">
            <w:pPr>
              <w:jc w:val="both"/>
              <w:rPr>
                <w:rFonts w:ascii="Arial" w:hAnsi="Arial" w:cs="Arial"/>
              </w:rPr>
            </w:pPr>
            <w:r w:rsidRPr="00F35596">
              <w:rPr>
                <w:rFonts w:ascii="Arial" w:hAnsi="Arial" w:cs="Arial"/>
              </w:rPr>
              <w:t>El área de sistemas de información debe contar con un directorio actualizado de sus Servicios Tecnológicos, que le sirva de insumo para administrar, analizar y mejorar los activos de TI.</w:t>
            </w:r>
          </w:p>
        </w:tc>
        <w:tc>
          <w:tcPr>
            <w:tcW w:w="2977" w:type="dxa"/>
          </w:tcPr>
          <w:p w14:paraId="1D7678A8" w14:textId="77777777" w:rsidR="00EA05AE" w:rsidRPr="00F35596" w:rsidRDefault="00EA05AE" w:rsidP="00A60B57">
            <w:pPr>
              <w:jc w:val="both"/>
              <w:rPr>
                <w:rFonts w:ascii="Arial" w:hAnsi="Arial" w:cs="Arial"/>
              </w:rPr>
            </w:pPr>
            <w:r w:rsidRPr="00F35596">
              <w:rPr>
                <w:rFonts w:ascii="Arial" w:hAnsi="Arial" w:cs="Arial"/>
              </w:rPr>
              <w:t xml:space="preserve">Los servicios tecnológicos actuales de INDEPORTES son hardware (inventario de Equipos) Software (Windows – Office) Correo Electrónico (Gmail) Sistema de información </w:t>
            </w:r>
            <w:proofErr w:type="spellStart"/>
            <w:r w:rsidRPr="00F35596">
              <w:rPr>
                <w:rFonts w:ascii="Arial" w:hAnsi="Arial" w:cs="Arial"/>
              </w:rPr>
              <w:t>Publifinanzas</w:t>
            </w:r>
            <w:proofErr w:type="spellEnd"/>
            <w:r w:rsidRPr="00F35596">
              <w:rPr>
                <w:rFonts w:ascii="Arial" w:hAnsi="Arial" w:cs="Arial"/>
              </w:rPr>
              <w:t xml:space="preserve"> – Página Web – Mi correspondencia – Sistema PQR.  Acceso Internet. Banco de programas y proyectos.</w:t>
            </w:r>
          </w:p>
        </w:tc>
      </w:tr>
      <w:tr w:rsidR="00F35596" w:rsidRPr="00F35596" w14:paraId="117742E1" w14:textId="77777777" w:rsidTr="00A60B57">
        <w:tc>
          <w:tcPr>
            <w:tcW w:w="1118" w:type="dxa"/>
          </w:tcPr>
          <w:p w14:paraId="3900D66A" w14:textId="77777777" w:rsidR="00EA05AE" w:rsidRPr="00F35596" w:rsidRDefault="00EA05AE" w:rsidP="00A60B57">
            <w:pPr>
              <w:jc w:val="both"/>
              <w:rPr>
                <w:rFonts w:ascii="Arial" w:hAnsi="Arial" w:cs="Arial"/>
              </w:rPr>
            </w:pPr>
            <w:r w:rsidRPr="00F35596">
              <w:rPr>
                <w:rFonts w:ascii="Arial" w:hAnsi="Arial" w:cs="Arial"/>
              </w:rPr>
              <w:t>LI.ST.02</w:t>
            </w:r>
          </w:p>
        </w:tc>
        <w:tc>
          <w:tcPr>
            <w:tcW w:w="1828" w:type="dxa"/>
          </w:tcPr>
          <w:p w14:paraId="702E78B2" w14:textId="77777777" w:rsidR="00EA05AE" w:rsidRPr="00F35596" w:rsidRDefault="00EA05AE" w:rsidP="00A60B57">
            <w:pPr>
              <w:jc w:val="both"/>
              <w:rPr>
                <w:rFonts w:ascii="Arial" w:hAnsi="Arial" w:cs="Arial"/>
              </w:rPr>
            </w:pPr>
            <w:r w:rsidRPr="00F35596">
              <w:rPr>
                <w:rFonts w:ascii="Arial" w:hAnsi="Arial" w:cs="Arial"/>
              </w:rPr>
              <w:t>ELEMENTOS PARA EL INTERCAMBIO DE INFORMACIÓN</w:t>
            </w:r>
          </w:p>
        </w:tc>
        <w:tc>
          <w:tcPr>
            <w:tcW w:w="3570" w:type="dxa"/>
          </w:tcPr>
          <w:p w14:paraId="41D93CD9" w14:textId="77777777" w:rsidR="00EA05AE" w:rsidRPr="00F35596" w:rsidRDefault="00EA05AE" w:rsidP="00A60B57">
            <w:pPr>
              <w:jc w:val="both"/>
              <w:rPr>
                <w:rFonts w:ascii="Arial" w:hAnsi="Arial" w:cs="Arial"/>
              </w:rPr>
            </w:pPr>
            <w:r w:rsidRPr="00F35596">
              <w:rPr>
                <w:rFonts w:ascii="Arial" w:hAnsi="Arial" w:cs="Arial"/>
              </w:rPr>
              <w:t xml:space="preserve">El área de sistemas de información debe incluir dentro de su arquitectura de Servicios tecnológicos los elementos necesarios para poder realizar el intercambio de información entre las áreas de la institución y las organizaciones externas a escala sectorial y nacional. Las instituciones que son productoras de información geográfica deben incorporar los elementos dentro de la arquitectura de Servicios tecnológicos para constituirse en nodos de la ICDE (Infraestructura Colombiana de Datos </w:t>
            </w:r>
            <w:r w:rsidRPr="00F35596">
              <w:rPr>
                <w:rFonts w:ascii="Arial" w:hAnsi="Arial" w:cs="Arial"/>
              </w:rPr>
              <w:lastRenderedPageBreak/>
              <w:t>Espaciales), de tal forma que se asegure el intercambio de información geo-espacial y geo-referenciada.</w:t>
            </w:r>
          </w:p>
        </w:tc>
        <w:tc>
          <w:tcPr>
            <w:tcW w:w="2977" w:type="dxa"/>
          </w:tcPr>
          <w:p w14:paraId="46003828" w14:textId="77777777" w:rsidR="00EA05AE" w:rsidRPr="00F35596" w:rsidRDefault="00EA05AE" w:rsidP="00A60B57">
            <w:pPr>
              <w:jc w:val="both"/>
              <w:rPr>
                <w:rFonts w:ascii="Arial" w:hAnsi="Arial" w:cs="Arial"/>
              </w:rPr>
            </w:pPr>
            <w:r w:rsidRPr="00F35596">
              <w:rPr>
                <w:rFonts w:ascii="Arial" w:hAnsi="Arial" w:cs="Arial"/>
              </w:rPr>
              <w:lastRenderedPageBreak/>
              <w:t>No se requiere el software para el intercambio de la información debido a que no se intercambia ninguna clase de datos.</w:t>
            </w:r>
          </w:p>
        </w:tc>
      </w:tr>
      <w:tr w:rsidR="00F35596" w:rsidRPr="00F35596" w14:paraId="6A760ED8" w14:textId="77777777" w:rsidTr="00A60B57">
        <w:tc>
          <w:tcPr>
            <w:tcW w:w="1118" w:type="dxa"/>
          </w:tcPr>
          <w:p w14:paraId="274D7E3E" w14:textId="77777777" w:rsidR="00EA05AE" w:rsidRPr="00F35596" w:rsidRDefault="00EA05AE" w:rsidP="00A60B57">
            <w:pPr>
              <w:jc w:val="both"/>
              <w:rPr>
                <w:rFonts w:ascii="Arial" w:hAnsi="Arial" w:cs="Arial"/>
              </w:rPr>
            </w:pPr>
            <w:r w:rsidRPr="00F35596">
              <w:rPr>
                <w:rFonts w:ascii="Arial" w:hAnsi="Arial" w:cs="Arial"/>
              </w:rPr>
              <w:t>LI.ST.03</w:t>
            </w:r>
          </w:p>
        </w:tc>
        <w:tc>
          <w:tcPr>
            <w:tcW w:w="1828" w:type="dxa"/>
          </w:tcPr>
          <w:p w14:paraId="62F0D575" w14:textId="77777777" w:rsidR="00EA05AE" w:rsidRPr="00F35596" w:rsidRDefault="00EA05AE" w:rsidP="00A60B57">
            <w:pPr>
              <w:jc w:val="both"/>
              <w:rPr>
                <w:rFonts w:ascii="Arial" w:hAnsi="Arial" w:cs="Arial"/>
              </w:rPr>
            </w:pPr>
            <w:r w:rsidRPr="00F35596">
              <w:rPr>
                <w:rFonts w:ascii="Arial" w:hAnsi="Arial" w:cs="Arial"/>
              </w:rPr>
              <w:t>GESTIÓN DE LOS SERVICIOS TECNOLÓGICOS</w:t>
            </w:r>
          </w:p>
        </w:tc>
        <w:tc>
          <w:tcPr>
            <w:tcW w:w="3570" w:type="dxa"/>
          </w:tcPr>
          <w:p w14:paraId="4C39C78A" w14:textId="77777777" w:rsidR="00EA05AE" w:rsidRPr="00F35596" w:rsidRDefault="00EA05AE" w:rsidP="00A60B57">
            <w:pPr>
              <w:jc w:val="both"/>
              <w:rPr>
                <w:rFonts w:ascii="Arial" w:hAnsi="Arial" w:cs="Arial"/>
              </w:rPr>
            </w:pPr>
            <w:r w:rsidRPr="00F35596">
              <w:rPr>
                <w:rFonts w:ascii="Arial" w:hAnsi="Arial" w:cs="Arial"/>
              </w:rPr>
              <w:t>El área de sistemas de información, debe gestionar la operación y el soporte de los servicios tecnológicos, en particular, durante la implementación y paso a producción de los proyectos de TI, se debe garantizar la estabilidad de la operación de TI y responder acorde al plan de capacidad.</w:t>
            </w:r>
          </w:p>
        </w:tc>
        <w:tc>
          <w:tcPr>
            <w:tcW w:w="2977" w:type="dxa"/>
          </w:tcPr>
          <w:p w14:paraId="5FA8D166" w14:textId="77777777" w:rsidR="00EA05AE" w:rsidRPr="00F35596" w:rsidRDefault="00EA05AE" w:rsidP="00A60B57">
            <w:pPr>
              <w:jc w:val="both"/>
              <w:rPr>
                <w:rFonts w:ascii="Arial" w:hAnsi="Arial" w:cs="Arial"/>
              </w:rPr>
            </w:pPr>
            <w:r w:rsidRPr="00F35596">
              <w:rPr>
                <w:rFonts w:ascii="Arial" w:hAnsi="Arial" w:cs="Arial"/>
              </w:rPr>
              <w:t xml:space="preserve">La gestión de los servicios de página Web, Mi correspondencia, sistema de PQR, Sistema de Información </w:t>
            </w:r>
            <w:proofErr w:type="spellStart"/>
            <w:r w:rsidRPr="00F35596">
              <w:rPr>
                <w:rFonts w:ascii="Arial" w:hAnsi="Arial" w:cs="Arial"/>
              </w:rPr>
              <w:t>Publifinanzas</w:t>
            </w:r>
            <w:proofErr w:type="spellEnd"/>
            <w:r w:rsidRPr="00F35596">
              <w:rPr>
                <w:rFonts w:ascii="Arial" w:hAnsi="Arial" w:cs="Arial"/>
              </w:rPr>
              <w:t xml:space="preserve"> se desarrolló  con dos proveedores externos, que cuentan con métricas de calidad para certificar la estabilidad de estos servicios en producción y en los posibles cambios que se necesiten realizar. El soporte funcional de estas aplicaciones está a cargo de los proveedores y se gestiona a través de llamadas según las necesidades. INEPORTES, realiza soporte técnico al proceso de las TIC´S , a través de la contratación de un profesional o técnico en áreas del conocimiento de sistemas de información o similares.</w:t>
            </w:r>
          </w:p>
        </w:tc>
      </w:tr>
      <w:tr w:rsidR="00F35596" w:rsidRPr="00F35596" w14:paraId="1D632F52" w14:textId="77777777" w:rsidTr="00A60B57">
        <w:tc>
          <w:tcPr>
            <w:tcW w:w="1118" w:type="dxa"/>
          </w:tcPr>
          <w:p w14:paraId="4E2457AC" w14:textId="77777777" w:rsidR="00EA05AE" w:rsidRPr="00F35596" w:rsidRDefault="00EA05AE" w:rsidP="00A60B57">
            <w:pPr>
              <w:jc w:val="both"/>
              <w:rPr>
                <w:rFonts w:ascii="Arial" w:hAnsi="Arial" w:cs="Arial"/>
              </w:rPr>
            </w:pPr>
            <w:r w:rsidRPr="00F35596">
              <w:rPr>
                <w:rFonts w:ascii="Arial" w:hAnsi="Arial" w:cs="Arial"/>
              </w:rPr>
              <w:t>LI.ST.04</w:t>
            </w:r>
          </w:p>
        </w:tc>
        <w:tc>
          <w:tcPr>
            <w:tcW w:w="1828" w:type="dxa"/>
          </w:tcPr>
          <w:p w14:paraId="63444E34" w14:textId="77777777" w:rsidR="00EA05AE" w:rsidRPr="00F35596" w:rsidRDefault="00EA05AE" w:rsidP="00A60B57">
            <w:pPr>
              <w:jc w:val="both"/>
              <w:rPr>
                <w:rFonts w:ascii="Arial" w:hAnsi="Arial" w:cs="Arial"/>
              </w:rPr>
            </w:pPr>
            <w:r w:rsidRPr="00F35596">
              <w:rPr>
                <w:rFonts w:ascii="Arial" w:hAnsi="Arial" w:cs="Arial"/>
              </w:rPr>
              <w:t>ACCESO A SERVICIOS EN LA NUBE</w:t>
            </w:r>
          </w:p>
        </w:tc>
        <w:tc>
          <w:tcPr>
            <w:tcW w:w="3570" w:type="dxa"/>
          </w:tcPr>
          <w:p w14:paraId="4E79103C" w14:textId="77777777" w:rsidR="00EA05AE" w:rsidRPr="00F35596" w:rsidRDefault="00EA05AE" w:rsidP="00A60B57">
            <w:pPr>
              <w:jc w:val="both"/>
              <w:rPr>
                <w:rFonts w:ascii="Arial" w:hAnsi="Arial" w:cs="Arial"/>
              </w:rPr>
            </w:pPr>
            <w:r w:rsidRPr="00F35596">
              <w:rPr>
                <w:rFonts w:ascii="Arial" w:hAnsi="Arial" w:cs="Arial"/>
              </w:rPr>
              <w:t>El área de sistemas de información debe evaluar como primera opción la posibilidad de prestar o adquirir los Servicios Tecnológicos haciendo uso de la Nube (pública, privada o híbrida), para atender las necesidades de los grupos de interés.</w:t>
            </w:r>
          </w:p>
        </w:tc>
        <w:tc>
          <w:tcPr>
            <w:tcW w:w="2977" w:type="dxa"/>
          </w:tcPr>
          <w:p w14:paraId="1570A47E" w14:textId="77777777" w:rsidR="00EA05AE" w:rsidRPr="00F35596" w:rsidRDefault="00EA05AE" w:rsidP="00A60B57">
            <w:pPr>
              <w:jc w:val="both"/>
              <w:rPr>
                <w:rFonts w:ascii="Arial" w:hAnsi="Arial" w:cs="Arial"/>
              </w:rPr>
            </w:pPr>
            <w:r w:rsidRPr="00F35596">
              <w:rPr>
                <w:rFonts w:ascii="Arial" w:hAnsi="Arial" w:cs="Arial"/>
              </w:rPr>
              <w:t xml:space="preserve">El área de sistemas se encarga de monitorear el uso del servicio en la nube de los correos institucionales </w:t>
            </w:r>
          </w:p>
        </w:tc>
      </w:tr>
      <w:tr w:rsidR="00F35596" w:rsidRPr="00F35596" w14:paraId="18088CDD" w14:textId="77777777" w:rsidTr="00A60B57">
        <w:tc>
          <w:tcPr>
            <w:tcW w:w="1118" w:type="dxa"/>
          </w:tcPr>
          <w:p w14:paraId="011B2373" w14:textId="77777777" w:rsidR="00EA05AE" w:rsidRPr="00F35596" w:rsidRDefault="00EA05AE" w:rsidP="00A60B57">
            <w:pPr>
              <w:jc w:val="both"/>
              <w:rPr>
                <w:rFonts w:ascii="Arial" w:hAnsi="Arial" w:cs="Arial"/>
              </w:rPr>
            </w:pPr>
            <w:r w:rsidRPr="00F35596">
              <w:rPr>
                <w:rFonts w:ascii="Arial" w:hAnsi="Arial" w:cs="Arial"/>
              </w:rPr>
              <w:t>LI.ST.05</w:t>
            </w:r>
          </w:p>
        </w:tc>
        <w:tc>
          <w:tcPr>
            <w:tcW w:w="1828" w:type="dxa"/>
          </w:tcPr>
          <w:p w14:paraId="092BB145" w14:textId="77777777" w:rsidR="00EA05AE" w:rsidRPr="00F35596" w:rsidRDefault="00EA05AE" w:rsidP="00A60B57">
            <w:pPr>
              <w:jc w:val="both"/>
              <w:rPr>
                <w:rFonts w:ascii="Arial" w:hAnsi="Arial" w:cs="Arial"/>
              </w:rPr>
            </w:pPr>
            <w:r w:rsidRPr="00F35596">
              <w:rPr>
                <w:rFonts w:ascii="Arial" w:hAnsi="Arial" w:cs="Arial"/>
              </w:rPr>
              <w:t>DISPOSICIÓN DE RESIDUOS TECNOLÓGICOS</w:t>
            </w:r>
          </w:p>
        </w:tc>
        <w:tc>
          <w:tcPr>
            <w:tcW w:w="3570" w:type="dxa"/>
          </w:tcPr>
          <w:p w14:paraId="6C3C6A46" w14:textId="77777777" w:rsidR="00EA05AE" w:rsidRPr="00F35596" w:rsidRDefault="00EA05AE" w:rsidP="00A60B57">
            <w:pPr>
              <w:jc w:val="both"/>
              <w:rPr>
                <w:rFonts w:ascii="Arial" w:hAnsi="Arial" w:cs="Arial"/>
              </w:rPr>
            </w:pPr>
            <w:r w:rsidRPr="00F35596">
              <w:rPr>
                <w:rFonts w:ascii="Arial" w:hAnsi="Arial" w:cs="Arial"/>
              </w:rPr>
              <w:t>La institución debe implementar un programa de correcta disposición final de los residuos tecnológicos, teniendo en cuenta los lineamientos técnicos con los que cuente el gobierno nacional.</w:t>
            </w:r>
          </w:p>
        </w:tc>
        <w:tc>
          <w:tcPr>
            <w:tcW w:w="2977" w:type="dxa"/>
          </w:tcPr>
          <w:p w14:paraId="64C5EC56" w14:textId="77777777" w:rsidR="00EA05AE" w:rsidRPr="00F35596" w:rsidRDefault="00EA05AE" w:rsidP="00A60B57">
            <w:pPr>
              <w:jc w:val="both"/>
              <w:rPr>
                <w:rFonts w:ascii="Arial" w:hAnsi="Arial" w:cs="Arial"/>
              </w:rPr>
            </w:pPr>
            <w:r w:rsidRPr="00F35596">
              <w:rPr>
                <w:rFonts w:ascii="Arial" w:hAnsi="Arial" w:cs="Arial"/>
              </w:rPr>
              <w:t>INDEPORTES se encuentra realizando las actividades necesarias para dar cumplimiento a esta exigencia legal.</w:t>
            </w:r>
          </w:p>
        </w:tc>
      </w:tr>
    </w:tbl>
    <w:p w14:paraId="1B10CA29" w14:textId="77777777" w:rsidR="00EA05AE" w:rsidRPr="00F35596" w:rsidRDefault="00EA05AE" w:rsidP="00EA05AE">
      <w:pPr>
        <w:pStyle w:val="Heading2"/>
        <w:spacing w:before="0" w:after="0"/>
        <w:jc w:val="both"/>
        <w:rPr>
          <w:rFonts w:cs="Arial"/>
          <w:sz w:val="22"/>
          <w:szCs w:val="22"/>
        </w:rPr>
      </w:pPr>
      <w:bookmarkStart w:id="134" w:name="_Toc51250218"/>
      <w:bookmarkStart w:id="135" w:name="_Toc52260606"/>
      <w:bookmarkStart w:id="136" w:name="_Toc52261503"/>
      <w:bookmarkStart w:id="137" w:name="_Toc52520100"/>
      <w:bookmarkStart w:id="138" w:name="_Toc52520423"/>
      <w:bookmarkStart w:id="139" w:name="_Toc52521717"/>
      <w:r w:rsidRPr="00F35596">
        <w:rPr>
          <w:rFonts w:cs="Arial"/>
          <w:sz w:val="22"/>
          <w:szCs w:val="22"/>
        </w:rPr>
        <w:t>AMBITO: OPERACIÓN DE LOS SERVICIOS TECNOLÓGICOS</w:t>
      </w:r>
      <w:bookmarkEnd w:id="134"/>
      <w:bookmarkEnd w:id="135"/>
      <w:bookmarkEnd w:id="136"/>
      <w:bookmarkEnd w:id="137"/>
      <w:bookmarkEnd w:id="138"/>
      <w:bookmarkEnd w:id="139"/>
    </w:p>
    <w:tbl>
      <w:tblPr>
        <w:tblStyle w:val="TableGrid"/>
        <w:tblW w:w="9493" w:type="dxa"/>
        <w:tblLook w:val="04A0" w:firstRow="1" w:lastRow="0" w:firstColumn="1" w:lastColumn="0" w:noHBand="0" w:noVBand="1"/>
      </w:tblPr>
      <w:tblGrid>
        <w:gridCol w:w="1129"/>
        <w:gridCol w:w="1962"/>
        <w:gridCol w:w="3612"/>
        <w:gridCol w:w="2790"/>
      </w:tblGrid>
      <w:tr w:rsidR="00F35596" w:rsidRPr="00F35596" w14:paraId="74A29D41" w14:textId="77777777" w:rsidTr="00A60B57">
        <w:trPr>
          <w:trHeight w:val="3533"/>
        </w:trPr>
        <w:tc>
          <w:tcPr>
            <w:tcW w:w="1129" w:type="dxa"/>
          </w:tcPr>
          <w:p w14:paraId="6E28527F" w14:textId="08361612" w:rsidR="00EA05AE" w:rsidRPr="00F35596" w:rsidRDefault="00EA05AE" w:rsidP="00A60B57">
            <w:pPr>
              <w:jc w:val="both"/>
              <w:rPr>
                <w:rFonts w:ascii="Arial" w:hAnsi="Arial" w:cs="Arial"/>
              </w:rPr>
            </w:pPr>
            <w:r w:rsidRPr="00F35596">
              <w:rPr>
                <w:rStyle w:val="highlight"/>
                <w:rFonts w:ascii="Arial" w:eastAsiaTheme="majorEastAsia" w:hAnsi="Arial" w:cs="Arial"/>
              </w:rPr>
              <w:t>LI.ST.0</w:t>
            </w:r>
            <w:r w:rsidR="007E4CD3" w:rsidRPr="00F35596">
              <w:rPr>
                <w:rStyle w:val="highlight"/>
                <w:rFonts w:ascii="Arial" w:eastAsiaTheme="majorEastAsia" w:hAnsi="Arial" w:cs="Arial"/>
              </w:rPr>
              <w:t>6</w:t>
            </w:r>
          </w:p>
        </w:tc>
        <w:tc>
          <w:tcPr>
            <w:tcW w:w="1962" w:type="dxa"/>
          </w:tcPr>
          <w:p w14:paraId="1BF1B68B" w14:textId="77777777" w:rsidR="00EA05AE" w:rsidRPr="00F35596" w:rsidRDefault="00EA05AE" w:rsidP="00A60B57">
            <w:pPr>
              <w:jc w:val="both"/>
              <w:rPr>
                <w:rFonts w:ascii="Arial" w:hAnsi="Arial" w:cs="Arial"/>
              </w:rPr>
            </w:pPr>
            <w:r w:rsidRPr="00F35596">
              <w:rPr>
                <w:rFonts w:ascii="Arial" w:hAnsi="Arial" w:cs="Arial"/>
              </w:rPr>
              <w:t>CONTINUIDAD Y DISPONIBILIDAD DE LOS SERVICIOS TECNOLÓGICOS</w:t>
            </w:r>
          </w:p>
        </w:tc>
        <w:tc>
          <w:tcPr>
            <w:tcW w:w="3612" w:type="dxa"/>
          </w:tcPr>
          <w:p w14:paraId="22F4B542" w14:textId="77777777" w:rsidR="00EA05AE" w:rsidRPr="00F35596" w:rsidRDefault="00EA05AE" w:rsidP="00A60B57">
            <w:pPr>
              <w:jc w:val="both"/>
              <w:rPr>
                <w:rFonts w:ascii="Arial" w:hAnsi="Arial" w:cs="Arial"/>
              </w:rPr>
            </w:pPr>
            <w:r w:rsidRPr="00F35596">
              <w:rPr>
                <w:rFonts w:ascii="Arial" w:hAnsi="Arial" w:cs="Arial"/>
              </w:rPr>
              <w:t>El área de sistemas de información debe garantizar la continuidad y disponibilidad de los servicios Tecnológicos, así como la capacidad de atención y resolución de incidentes para ofrecer continuidad de la operación y la prestación de todos los servicios de la entidad y de TI.</w:t>
            </w:r>
          </w:p>
        </w:tc>
        <w:tc>
          <w:tcPr>
            <w:tcW w:w="2790" w:type="dxa"/>
          </w:tcPr>
          <w:p w14:paraId="20DA78C0" w14:textId="77777777" w:rsidR="00EA05AE" w:rsidRPr="00F35596" w:rsidRDefault="00EA05AE" w:rsidP="00A60B57">
            <w:pPr>
              <w:jc w:val="both"/>
              <w:rPr>
                <w:rFonts w:ascii="Arial" w:hAnsi="Arial" w:cs="Arial"/>
              </w:rPr>
            </w:pPr>
            <w:r w:rsidRPr="00F35596">
              <w:rPr>
                <w:rFonts w:ascii="Arial" w:hAnsi="Arial" w:cs="Arial"/>
              </w:rPr>
              <w:t xml:space="preserve">Actualmente se cuenta con ups en los equipos del área administrativa, gerencia y servidor del instituto, adicional se cuenta con un sistema de detección de incendios </w:t>
            </w:r>
          </w:p>
          <w:p w14:paraId="78571412" w14:textId="77777777" w:rsidR="00EA05AE" w:rsidRPr="00F35596" w:rsidRDefault="00EA05AE" w:rsidP="00A60B57">
            <w:pPr>
              <w:jc w:val="both"/>
              <w:rPr>
                <w:rFonts w:ascii="Arial" w:hAnsi="Arial" w:cs="Arial"/>
              </w:rPr>
            </w:pPr>
          </w:p>
          <w:p w14:paraId="3FA9EAD4" w14:textId="51EC973A" w:rsidR="00EA05AE" w:rsidRPr="00F35596" w:rsidRDefault="00EA05AE" w:rsidP="00A60B57">
            <w:pPr>
              <w:jc w:val="both"/>
              <w:rPr>
                <w:rFonts w:ascii="Arial" w:hAnsi="Arial" w:cs="Arial"/>
              </w:rPr>
            </w:pPr>
            <w:r w:rsidRPr="00F35596">
              <w:rPr>
                <w:rFonts w:ascii="Arial" w:hAnsi="Arial" w:cs="Arial"/>
              </w:rPr>
              <w:t>Para el 202</w:t>
            </w:r>
            <w:r w:rsidR="005C7E5A">
              <w:rPr>
                <w:rFonts w:ascii="Arial" w:hAnsi="Arial" w:cs="Arial"/>
              </w:rPr>
              <w:t>4</w:t>
            </w:r>
            <w:r w:rsidRPr="00F35596">
              <w:rPr>
                <w:rFonts w:ascii="Arial" w:hAnsi="Arial" w:cs="Arial"/>
              </w:rPr>
              <w:t xml:space="preserve"> se realiz</w:t>
            </w:r>
            <w:r w:rsidR="005C7E5A">
              <w:rPr>
                <w:rFonts w:ascii="Arial" w:hAnsi="Arial" w:cs="Arial"/>
              </w:rPr>
              <w:t>ó</w:t>
            </w:r>
            <w:r w:rsidRPr="00F35596">
              <w:rPr>
                <w:rFonts w:ascii="Arial" w:hAnsi="Arial" w:cs="Arial"/>
              </w:rPr>
              <w:t xml:space="preserve"> la compra e instalación de un software antivirus. </w:t>
            </w:r>
            <w:r w:rsidRPr="00F35596">
              <w:rPr>
                <w:rFonts w:ascii="Arial" w:eastAsia="Arial" w:hAnsi="Arial" w:cs="Arial"/>
              </w:rPr>
              <w:t>Este software permit</w:t>
            </w:r>
            <w:r w:rsidR="005C7E5A">
              <w:rPr>
                <w:rFonts w:ascii="Arial" w:eastAsia="Arial" w:hAnsi="Arial" w:cs="Arial"/>
              </w:rPr>
              <w:t>e</w:t>
            </w:r>
            <w:r w:rsidRPr="00F35596">
              <w:rPr>
                <w:rFonts w:ascii="Arial" w:eastAsia="Arial" w:hAnsi="Arial" w:cs="Arial"/>
              </w:rPr>
              <w:t xml:space="preserve"> prevenir, detectar y mitigar cualquier intrusión que tenga como meta causar cualquier tipo de daño al dispositivo de usuario final y/o al interior de la red LAN.</w:t>
            </w:r>
          </w:p>
        </w:tc>
      </w:tr>
      <w:tr w:rsidR="00F35596" w:rsidRPr="00F35596" w14:paraId="2951C8A6" w14:textId="77777777" w:rsidTr="00A60B57">
        <w:trPr>
          <w:trHeight w:val="1967"/>
        </w:trPr>
        <w:tc>
          <w:tcPr>
            <w:tcW w:w="1129" w:type="dxa"/>
          </w:tcPr>
          <w:p w14:paraId="1D77C971" w14:textId="01E0D1C1" w:rsidR="00EA05AE" w:rsidRPr="00F35596" w:rsidRDefault="00EA05AE" w:rsidP="00A60B57">
            <w:pPr>
              <w:jc w:val="both"/>
              <w:rPr>
                <w:rStyle w:val="highlight"/>
                <w:rFonts w:ascii="Arial" w:eastAsiaTheme="majorEastAsia" w:hAnsi="Arial" w:cs="Arial"/>
              </w:rPr>
            </w:pPr>
            <w:r w:rsidRPr="00F35596">
              <w:rPr>
                <w:rFonts w:ascii="Arial" w:hAnsi="Arial" w:cs="Arial"/>
              </w:rPr>
              <w:t>LI.ST.0</w:t>
            </w:r>
            <w:r w:rsidR="007E4CD3" w:rsidRPr="00F35596">
              <w:rPr>
                <w:rFonts w:ascii="Arial" w:hAnsi="Arial" w:cs="Arial"/>
              </w:rPr>
              <w:t>7</w:t>
            </w:r>
          </w:p>
        </w:tc>
        <w:tc>
          <w:tcPr>
            <w:tcW w:w="1962" w:type="dxa"/>
          </w:tcPr>
          <w:p w14:paraId="1777AD39" w14:textId="77777777" w:rsidR="00EA05AE" w:rsidRPr="00F35596" w:rsidRDefault="00EA05AE" w:rsidP="00A60B57">
            <w:pPr>
              <w:jc w:val="both"/>
              <w:rPr>
                <w:rFonts w:ascii="Arial" w:hAnsi="Arial" w:cs="Arial"/>
              </w:rPr>
            </w:pPr>
            <w:r w:rsidRPr="00F35596">
              <w:rPr>
                <w:rFonts w:ascii="Arial" w:hAnsi="Arial" w:cs="Arial"/>
              </w:rPr>
              <w:t>ALTA DISPONIBILIDAD DE LOS SERVICIOS TECNOLÓGICOS</w:t>
            </w:r>
          </w:p>
        </w:tc>
        <w:tc>
          <w:tcPr>
            <w:tcW w:w="3612" w:type="dxa"/>
          </w:tcPr>
          <w:p w14:paraId="653D2DE2" w14:textId="77777777" w:rsidR="00EA05AE" w:rsidRPr="00F35596" w:rsidRDefault="00EA05AE" w:rsidP="00A60B57">
            <w:pPr>
              <w:jc w:val="both"/>
              <w:rPr>
                <w:rFonts w:ascii="Arial" w:hAnsi="Arial" w:cs="Arial"/>
              </w:rPr>
            </w:pPr>
            <w:r w:rsidRPr="00F35596">
              <w:rPr>
                <w:rFonts w:ascii="Arial" w:hAnsi="Arial" w:cs="Arial"/>
              </w:rPr>
              <w:t>El área de sistemas de información debe implementar capacidades de alta disponibilidad para las infraestructuras críticas y los Servicios Tecnológicos que afecten la continuidad del servicio de la institución, las cuales deben ser puestas a prueba periódicamente.</w:t>
            </w:r>
          </w:p>
        </w:tc>
        <w:tc>
          <w:tcPr>
            <w:tcW w:w="2790" w:type="dxa"/>
          </w:tcPr>
          <w:p w14:paraId="7716308F" w14:textId="77777777" w:rsidR="00EA05AE" w:rsidRPr="00F35596" w:rsidRDefault="00EA05AE" w:rsidP="00A60B57">
            <w:pPr>
              <w:jc w:val="both"/>
              <w:rPr>
                <w:rFonts w:ascii="Arial" w:hAnsi="Arial" w:cs="Arial"/>
              </w:rPr>
            </w:pPr>
            <w:r w:rsidRPr="00F35596">
              <w:rPr>
                <w:rFonts w:ascii="Arial" w:hAnsi="Arial" w:cs="Arial"/>
              </w:rPr>
              <w:t xml:space="preserve">El área de sistemas cuenta con </w:t>
            </w:r>
            <w:r w:rsidRPr="00B20043">
              <w:rPr>
                <w:rFonts w:ascii="Arial" w:hAnsi="Arial" w:cs="Arial"/>
              </w:rPr>
              <w:t>cronograma de mantenimiento</w:t>
            </w:r>
            <w:r w:rsidRPr="00F35596">
              <w:rPr>
                <w:rFonts w:ascii="Arial" w:hAnsi="Arial" w:cs="Arial"/>
              </w:rPr>
              <w:t xml:space="preserve"> de los equipos de cómputo para su óptimo funcionamiento además de contar con un BACKUP mensual de la información </w:t>
            </w:r>
          </w:p>
        </w:tc>
      </w:tr>
      <w:tr w:rsidR="00EA05AE" w:rsidRPr="00F35596" w14:paraId="2D2292D3" w14:textId="77777777" w:rsidTr="00CC3057">
        <w:trPr>
          <w:trHeight w:val="531"/>
        </w:trPr>
        <w:tc>
          <w:tcPr>
            <w:tcW w:w="1129" w:type="dxa"/>
          </w:tcPr>
          <w:p w14:paraId="418B54F5" w14:textId="068E327C" w:rsidR="00EA05AE" w:rsidRPr="00F35596" w:rsidRDefault="00EA05AE" w:rsidP="00A60B57">
            <w:pPr>
              <w:jc w:val="both"/>
              <w:rPr>
                <w:rFonts w:ascii="Arial" w:hAnsi="Arial" w:cs="Arial"/>
              </w:rPr>
            </w:pPr>
            <w:r w:rsidRPr="00F35596">
              <w:rPr>
                <w:rFonts w:ascii="Arial" w:hAnsi="Arial" w:cs="Arial"/>
              </w:rPr>
              <w:t>LI.ST.0</w:t>
            </w:r>
            <w:r w:rsidR="007E4CD3" w:rsidRPr="00F35596">
              <w:rPr>
                <w:rFonts w:ascii="Arial" w:hAnsi="Arial" w:cs="Arial"/>
              </w:rPr>
              <w:t>8</w:t>
            </w:r>
          </w:p>
        </w:tc>
        <w:tc>
          <w:tcPr>
            <w:tcW w:w="1962" w:type="dxa"/>
          </w:tcPr>
          <w:p w14:paraId="19470DE1" w14:textId="77777777" w:rsidR="00EA05AE" w:rsidRPr="00F35596" w:rsidRDefault="00EA05AE" w:rsidP="00A60B57">
            <w:pPr>
              <w:jc w:val="both"/>
              <w:rPr>
                <w:rFonts w:ascii="Arial" w:hAnsi="Arial" w:cs="Arial"/>
              </w:rPr>
            </w:pPr>
            <w:r w:rsidRPr="00F35596">
              <w:rPr>
                <w:rFonts w:ascii="Arial" w:hAnsi="Arial" w:cs="Arial"/>
              </w:rPr>
              <w:t>CAPACIDAD DE LOS SERVICIOS TECNOLÓGICOS</w:t>
            </w:r>
          </w:p>
        </w:tc>
        <w:tc>
          <w:tcPr>
            <w:tcW w:w="3612" w:type="dxa"/>
          </w:tcPr>
          <w:p w14:paraId="5E9AEAA2" w14:textId="6E9C89D0" w:rsidR="00EA05AE" w:rsidRPr="00F35596" w:rsidRDefault="00EA05AE" w:rsidP="00A60B57">
            <w:pPr>
              <w:jc w:val="both"/>
              <w:rPr>
                <w:rFonts w:ascii="Arial" w:hAnsi="Arial" w:cs="Arial"/>
              </w:rPr>
            </w:pPr>
            <w:r w:rsidRPr="00F35596">
              <w:rPr>
                <w:rFonts w:ascii="Arial" w:hAnsi="Arial" w:cs="Arial"/>
              </w:rPr>
              <w:t xml:space="preserve">El área de sistemas de información debe velar por la prestación de los servicios de TI, identificando las </w:t>
            </w:r>
            <w:r w:rsidRPr="00F35596">
              <w:rPr>
                <w:rFonts w:ascii="Arial" w:hAnsi="Arial" w:cs="Arial"/>
              </w:rPr>
              <w:lastRenderedPageBreak/>
              <w:t>capacidades actuales de los Servicios Tecnológicos y proyectando las capacidades futuras requeridas para un óptimo funcionamiento.</w:t>
            </w:r>
          </w:p>
        </w:tc>
        <w:tc>
          <w:tcPr>
            <w:tcW w:w="2790" w:type="dxa"/>
          </w:tcPr>
          <w:p w14:paraId="782840F5" w14:textId="77777777" w:rsidR="00EA05AE" w:rsidRPr="00F35596" w:rsidRDefault="00EA05AE" w:rsidP="00A60B57">
            <w:pPr>
              <w:jc w:val="both"/>
              <w:rPr>
                <w:rFonts w:ascii="Arial" w:hAnsi="Arial" w:cs="Arial"/>
              </w:rPr>
            </w:pPr>
            <w:r w:rsidRPr="00F35596">
              <w:rPr>
                <w:rFonts w:ascii="Arial" w:hAnsi="Arial" w:cs="Arial"/>
              </w:rPr>
              <w:lastRenderedPageBreak/>
              <w:t xml:space="preserve">El área de sistemas es responsable de prestar el servicio de mantenimiento </w:t>
            </w:r>
            <w:r w:rsidRPr="00F35596">
              <w:rPr>
                <w:rFonts w:ascii="Arial" w:hAnsi="Arial" w:cs="Arial"/>
              </w:rPr>
              <w:lastRenderedPageBreak/>
              <w:t xml:space="preserve">preventivo y correctivo de los equipos del instituto </w:t>
            </w:r>
          </w:p>
          <w:p w14:paraId="3B50FDBA" w14:textId="77777777" w:rsidR="00EA05AE" w:rsidRPr="00F35596" w:rsidRDefault="00EA05AE" w:rsidP="00A60B57">
            <w:pPr>
              <w:jc w:val="both"/>
              <w:rPr>
                <w:rFonts w:ascii="Arial" w:hAnsi="Arial" w:cs="Arial"/>
              </w:rPr>
            </w:pPr>
          </w:p>
        </w:tc>
      </w:tr>
    </w:tbl>
    <w:p w14:paraId="226782B8" w14:textId="77777777" w:rsidR="00EA05AE" w:rsidRPr="00F35596" w:rsidRDefault="00EA05AE" w:rsidP="00EA05AE">
      <w:pPr>
        <w:pStyle w:val="Heading2"/>
        <w:spacing w:before="0" w:after="0"/>
        <w:jc w:val="both"/>
        <w:rPr>
          <w:rFonts w:cs="Arial"/>
        </w:rPr>
      </w:pPr>
      <w:bookmarkStart w:id="140" w:name="_Toc52260607"/>
      <w:bookmarkStart w:id="141" w:name="_Toc52261504"/>
      <w:bookmarkStart w:id="142" w:name="_Toc52520101"/>
      <w:bookmarkStart w:id="143" w:name="_Toc52520424"/>
      <w:bookmarkStart w:id="144" w:name="_Toc52521718"/>
    </w:p>
    <w:p w14:paraId="780E8D0E" w14:textId="77777777" w:rsidR="00EA05AE" w:rsidRPr="00F35596" w:rsidRDefault="00EA05AE" w:rsidP="00EA05AE">
      <w:pPr>
        <w:pStyle w:val="Heading2"/>
        <w:spacing w:before="0" w:after="0"/>
        <w:jc w:val="both"/>
        <w:rPr>
          <w:rFonts w:cs="Arial"/>
        </w:rPr>
      </w:pPr>
      <w:r w:rsidRPr="00F35596">
        <w:rPr>
          <w:rFonts w:cs="Arial"/>
        </w:rPr>
        <w:t>ÁMBITO: SOPORTE DE LOS SERVICIOS TECNOLÓGICOS</w:t>
      </w:r>
      <w:bookmarkEnd w:id="140"/>
      <w:bookmarkEnd w:id="141"/>
      <w:bookmarkEnd w:id="142"/>
      <w:bookmarkEnd w:id="143"/>
      <w:bookmarkEnd w:id="144"/>
    </w:p>
    <w:tbl>
      <w:tblPr>
        <w:tblStyle w:val="TableGrid"/>
        <w:tblW w:w="9493" w:type="dxa"/>
        <w:tblLook w:val="04A0" w:firstRow="1" w:lastRow="0" w:firstColumn="1" w:lastColumn="0" w:noHBand="0" w:noVBand="1"/>
      </w:tblPr>
      <w:tblGrid>
        <w:gridCol w:w="1074"/>
        <w:gridCol w:w="1953"/>
        <w:gridCol w:w="2845"/>
        <w:gridCol w:w="3621"/>
      </w:tblGrid>
      <w:tr w:rsidR="00F35596" w:rsidRPr="00F35596" w14:paraId="6BE1CA82" w14:textId="77777777" w:rsidTr="00A60B57">
        <w:tc>
          <w:tcPr>
            <w:tcW w:w="1129" w:type="dxa"/>
          </w:tcPr>
          <w:p w14:paraId="61464579" w14:textId="0B55527B" w:rsidR="00EA05AE" w:rsidRPr="00DE2343" w:rsidRDefault="00EA05AE" w:rsidP="00A60B57">
            <w:pPr>
              <w:jc w:val="both"/>
              <w:rPr>
                <w:rFonts w:ascii="Arial" w:hAnsi="Arial" w:cs="Arial"/>
              </w:rPr>
            </w:pPr>
            <w:r w:rsidRPr="00DE2343">
              <w:rPr>
                <w:rFonts w:ascii="Arial" w:hAnsi="Arial" w:cs="Arial"/>
              </w:rPr>
              <w:t>LI.ST.0</w:t>
            </w:r>
            <w:r w:rsidR="007E4CD3" w:rsidRPr="00DE2343">
              <w:rPr>
                <w:rFonts w:ascii="Arial" w:hAnsi="Arial" w:cs="Arial"/>
              </w:rPr>
              <w:t>9</w:t>
            </w:r>
          </w:p>
        </w:tc>
        <w:tc>
          <w:tcPr>
            <w:tcW w:w="1985" w:type="dxa"/>
          </w:tcPr>
          <w:p w14:paraId="5FE428AB" w14:textId="77777777" w:rsidR="00EA05AE" w:rsidRPr="00DE2343" w:rsidRDefault="00EA05AE" w:rsidP="00A60B57">
            <w:pPr>
              <w:jc w:val="both"/>
              <w:rPr>
                <w:rFonts w:ascii="Arial" w:hAnsi="Arial" w:cs="Arial"/>
              </w:rPr>
            </w:pPr>
            <w:r w:rsidRPr="00DE2343">
              <w:rPr>
                <w:rFonts w:ascii="Arial" w:hAnsi="Arial" w:cs="Arial"/>
              </w:rPr>
              <w:t>ACUERDOS DE NIVEL DE SERVICIOS</w:t>
            </w:r>
          </w:p>
        </w:tc>
        <w:tc>
          <w:tcPr>
            <w:tcW w:w="3544" w:type="dxa"/>
          </w:tcPr>
          <w:p w14:paraId="4EF90FAC" w14:textId="77777777" w:rsidR="00EA05AE" w:rsidRPr="00DE2343" w:rsidRDefault="00EA05AE" w:rsidP="00A60B57">
            <w:pPr>
              <w:jc w:val="both"/>
              <w:rPr>
                <w:rFonts w:ascii="Arial" w:hAnsi="Arial" w:cs="Arial"/>
              </w:rPr>
            </w:pPr>
            <w:r w:rsidRPr="00DE2343">
              <w:rPr>
                <w:rFonts w:ascii="Arial" w:hAnsi="Arial" w:cs="Arial"/>
              </w:rPr>
              <w:t>El área de sistemas de información debe velar por el cumplimiento de los Acuerdos de Nivel de Servicio (ANS) establecidos para los Servicios Tecnológicos.</w:t>
            </w:r>
          </w:p>
          <w:p w14:paraId="43DB145F" w14:textId="77777777" w:rsidR="00EA05AE" w:rsidRPr="00DE2343" w:rsidRDefault="00EA05AE" w:rsidP="00A60B57">
            <w:pPr>
              <w:jc w:val="both"/>
              <w:rPr>
                <w:rFonts w:ascii="Arial" w:hAnsi="Arial" w:cs="Arial"/>
              </w:rPr>
            </w:pPr>
          </w:p>
        </w:tc>
        <w:tc>
          <w:tcPr>
            <w:tcW w:w="2835" w:type="dxa"/>
          </w:tcPr>
          <w:p w14:paraId="17DC019C" w14:textId="77777777" w:rsidR="0076266F" w:rsidRPr="000937D3" w:rsidRDefault="0076266F" w:rsidP="0076266F">
            <w:pPr>
              <w:pStyle w:val="p1"/>
              <w:rPr>
                <w:rFonts w:ascii="Arial" w:hAnsi="Arial" w:cs="Arial"/>
                <w:color w:val="auto"/>
                <w:sz w:val="20"/>
                <w:szCs w:val="20"/>
                <w:lang w:val="es-CO"/>
              </w:rPr>
            </w:pPr>
            <w:r w:rsidRPr="000937D3">
              <w:rPr>
                <w:rFonts w:ascii="Arial" w:hAnsi="Arial" w:cs="Arial"/>
                <w:color w:val="auto"/>
                <w:sz w:val="20"/>
                <w:szCs w:val="20"/>
                <w:lang w:val="es-CO"/>
              </w:rPr>
              <w:t>Se realizaran capacitaciones para el area de sistemas.</w:t>
            </w:r>
          </w:p>
          <w:p w14:paraId="7BE4B225" w14:textId="0F93241D" w:rsidR="000937D3" w:rsidRDefault="0076266F" w:rsidP="0076266F">
            <w:pPr>
              <w:pStyle w:val="p1"/>
              <w:rPr>
                <w:rFonts w:ascii="Arial" w:hAnsi="Arial" w:cs="Arial"/>
                <w:color w:val="auto"/>
                <w:sz w:val="20"/>
                <w:szCs w:val="20"/>
                <w:lang w:val="es-CO"/>
              </w:rPr>
            </w:pPr>
            <w:r w:rsidRPr="000937D3">
              <w:rPr>
                <w:rFonts w:ascii="Arial" w:hAnsi="Arial" w:cs="Arial"/>
                <w:color w:val="auto"/>
                <w:sz w:val="20"/>
                <w:szCs w:val="20"/>
                <w:lang w:val="es-CO"/>
              </w:rPr>
              <w:t>Gestión de infraestructura y redes y Seguridad de redes (firewalls, VPNs y protección contra ataques cibernéticos).</w:t>
            </w:r>
          </w:p>
          <w:p w14:paraId="550B4CE3" w14:textId="0C617E9A" w:rsidR="000937D3" w:rsidRDefault="000937D3" w:rsidP="0076266F">
            <w:pPr>
              <w:pStyle w:val="p1"/>
              <w:rPr>
                <w:rFonts w:ascii="Arial" w:hAnsi="Arial" w:cs="Arial"/>
                <w:color w:val="auto"/>
                <w:sz w:val="20"/>
                <w:szCs w:val="20"/>
                <w:lang w:val="es-CO"/>
              </w:rPr>
            </w:pPr>
            <w:r>
              <w:rPr>
                <w:rFonts w:ascii="Arial" w:hAnsi="Arial" w:cs="Arial"/>
                <w:color w:val="auto"/>
                <w:sz w:val="20"/>
                <w:szCs w:val="20"/>
                <w:lang w:val="es-CO"/>
              </w:rPr>
              <w:t>Instalación de servidor DNS para bloqueos de publicidad.</w:t>
            </w:r>
          </w:p>
          <w:p w14:paraId="49275CAA" w14:textId="6348677A" w:rsidR="00F02CD1" w:rsidRPr="000937D3" w:rsidRDefault="00F02CD1" w:rsidP="0076266F">
            <w:pPr>
              <w:pStyle w:val="p1"/>
              <w:rPr>
                <w:rFonts w:ascii="Arial" w:hAnsi="Arial" w:cs="Arial"/>
                <w:color w:val="auto"/>
                <w:sz w:val="20"/>
                <w:szCs w:val="20"/>
                <w:lang w:val="es-CO"/>
              </w:rPr>
            </w:pPr>
            <w:r>
              <w:rPr>
                <w:rFonts w:ascii="Arial" w:hAnsi="Arial" w:cs="Arial"/>
                <w:color w:val="auto"/>
                <w:sz w:val="20"/>
                <w:szCs w:val="20"/>
                <w:lang w:val="es-CO"/>
              </w:rPr>
              <w:t>Creación de una VPN para acceso remoto cuando sea necesario.</w:t>
            </w:r>
          </w:p>
          <w:p w14:paraId="46A96703" w14:textId="18CB6501" w:rsidR="00EA05AE" w:rsidRPr="00F35596" w:rsidRDefault="00EA05AE" w:rsidP="000937D3">
            <w:pPr>
              <w:pStyle w:val="p1"/>
              <w:rPr>
                <w:rFonts w:ascii="Arial" w:hAnsi="Arial" w:cs="Arial"/>
              </w:rPr>
            </w:pPr>
          </w:p>
        </w:tc>
      </w:tr>
      <w:tr w:rsidR="00F35596" w:rsidRPr="00F35596" w14:paraId="1BD3758C" w14:textId="77777777" w:rsidTr="00A60B57">
        <w:tc>
          <w:tcPr>
            <w:tcW w:w="1129" w:type="dxa"/>
          </w:tcPr>
          <w:p w14:paraId="5022D70F" w14:textId="3E71C273" w:rsidR="00EA05AE" w:rsidRPr="00DE2343" w:rsidRDefault="00EA05AE" w:rsidP="00A60B57">
            <w:pPr>
              <w:jc w:val="both"/>
              <w:rPr>
                <w:rFonts w:ascii="Arial" w:hAnsi="Arial" w:cs="Arial"/>
              </w:rPr>
            </w:pPr>
            <w:r w:rsidRPr="00DE2343">
              <w:rPr>
                <w:rFonts w:ascii="Arial" w:hAnsi="Arial" w:cs="Arial"/>
              </w:rPr>
              <w:t>LI.ST.</w:t>
            </w:r>
            <w:r w:rsidR="007E4CD3" w:rsidRPr="00DE2343">
              <w:rPr>
                <w:rFonts w:ascii="Arial" w:hAnsi="Arial" w:cs="Arial"/>
              </w:rPr>
              <w:t>10</w:t>
            </w:r>
          </w:p>
        </w:tc>
        <w:tc>
          <w:tcPr>
            <w:tcW w:w="1985" w:type="dxa"/>
          </w:tcPr>
          <w:p w14:paraId="63A141C6" w14:textId="77777777" w:rsidR="00EA05AE" w:rsidRPr="00DE2343" w:rsidRDefault="00EA05AE" w:rsidP="00A60B57">
            <w:pPr>
              <w:jc w:val="both"/>
              <w:rPr>
                <w:rFonts w:ascii="Arial" w:hAnsi="Arial" w:cs="Arial"/>
              </w:rPr>
            </w:pPr>
            <w:r w:rsidRPr="00DE2343">
              <w:rPr>
                <w:rFonts w:ascii="Arial" w:hAnsi="Arial" w:cs="Arial"/>
              </w:rPr>
              <w:t>SOPORTE A LOS SERVICIOS TECNOLÓGICOS</w:t>
            </w:r>
          </w:p>
        </w:tc>
        <w:tc>
          <w:tcPr>
            <w:tcW w:w="3544" w:type="dxa"/>
          </w:tcPr>
          <w:p w14:paraId="3C653547" w14:textId="77777777" w:rsidR="00EA05AE" w:rsidRPr="00DE2343" w:rsidRDefault="00EA05AE" w:rsidP="00A60B57">
            <w:pPr>
              <w:jc w:val="both"/>
              <w:rPr>
                <w:rFonts w:ascii="Arial" w:hAnsi="Arial" w:cs="Arial"/>
              </w:rPr>
            </w:pPr>
            <w:r w:rsidRPr="00DE2343">
              <w:rPr>
                <w:rFonts w:ascii="Arial" w:hAnsi="Arial" w:cs="Arial"/>
              </w:rPr>
              <w:t>El área de sistemas de información debe definir e implementar el procedimiento para atender los requerimientos de soporte de primer, segundo y tercer nivel, para sus servicios de TI, a través de un único punto de contacto como puede ser una mesa de servicio.</w:t>
            </w:r>
          </w:p>
        </w:tc>
        <w:tc>
          <w:tcPr>
            <w:tcW w:w="2835" w:type="dxa"/>
          </w:tcPr>
          <w:p w14:paraId="1E035106" w14:textId="5AF12709" w:rsidR="00F02CD1" w:rsidRDefault="00F02CD1" w:rsidP="00A60B57">
            <w:pPr>
              <w:jc w:val="both"/>
              <w:rPr>
                <w:rFonts w:ascii="Arial" w:hAnsi="Arial" w:cs="Arial"/>
              </w:rPr>
            </w:pPr>
            <w:r>
              <w:rPr>
                <w:rFonts w:ascii="Arial" w:hAnsi="Arial" w:cs="Arial"/>
              </w:rPr>
              <w:t>INDEPORTES cuenta con diferentes canales para atender requerimientos como.</w:t>
            </w:r>
          </w:p>
          <w:p w14:paraId="2C0DE111" w14:textId="3D666070" w:rsidR="00F02CD1" w:rsidRDefault="00F02CD1" w:rsidP="00F02CD1">
            <w:pPr>
              <w:jc w:val="both"/>
              <w:rPr>
                <w:rFonts w:ascii="Arial" w:hAnsi="Arial" w:cs="Arial"/>
              </w:rPr>
            </w:pPr>
            <w:r w:rsidRPr="00F02CD1">
              <w:rPr>
                <w:rFonts w:ascii="Arial" w:hAnsi="Arial" w:cs="Arial"/>
              </w:rPr>
              <w:t xml:space="preserve">Correo electrónico: </w:t>
            </w:r>
            <w:hyperlink r:id="rId20" w:history="1">
              <w:r w:rsidRPr="00E21299">
                <w:rPr>
                  <w:rStyle w:val="Hyperlink"/>
                  <w:rFonts w:ascii="Arial" w:hAnsi="Arial" w:cs="Arial"/>
                </w:rPr>
                <w:t>webmaster@indeportesquindio.gov.co</w:t>
              </w:r>
            </w:hyperlink>
          </w:p>
          <w:p w14:paraId="25F6CB4F" w14:textId="7E5602E2" w:rsidR="00F02CD1" w:rsidRPr="00F02CD1" w:rsidRDefault="00F02CD1" w:rsidP="00F02CD1">
            <w:pPr>
              <w:jc w:val="both"/>
              <w:rPr>
                <w:rFonts w:ascii="Arial" w:hAnsi="Arial" w:cs="Arial"/>
              </w:rPr>
            </w:pPr>
            <w:r>
              <w:rPr>
                <w:rFonts w:ascii="Arial" w:hAnsi="Arial" w:cs="Arial"/>
              </w:rPr>
              <w:t>Chat: Google chat</w:t>
            </w:r>
          </w:p>
          <w:p w14:paraId="17105146" w14:textId="4DFCAE64" w:rsidR="00F02CD1" w:rsidRDefault="00F02CD1" w:rsidP="00F02CD1">
            <w:pPr>
              <w:jc w:val="both"/>
              <w:rPr>
                <w:rFonts w:ascii="Arial" w:hAnsi="Arial" w:cs="Arial"/>
              </w:rPr>
            </w:pPr>
            <w:r w:rsidRPr="00F02CD1">
              <w:rPr>
                <w:rFonts w:ascii="Arial" w:hAnsi="Arial" w:cs="Arial"/>
              </w:rPr>
              <w:t>Portal web: https://indeportesquindio.gov.co</w:t>
            </w:r>
          </w:p>
          <w:p w14:paraId="6778FE16" w14:textId="77777777" w:rsidR="00F02CD1" w:rsidRDefault="00F02CD1" w:rsidP="00A60B57">
            <w:pPr>
              <w:jc w:val="both"/>
              <w:rPr>
                <w:rFonts w:ascii="Arial" w:hAnsi="Arial" w:cs="Arial"/>
              </w:rPr>
            </w:pPr>
          </w:p>
          <w:p w14:paraId="11B9B14C" w14:textId="00480F20" w:rsidR="00EA05AE" w:rsidRPr="00F35596" w:rsidRDefault="00EA05AE" w:rsidP="00A60B57">
            <w:pPr>
              <w:jc w:val="both"/>
              <w:rPr>
                <w:rFonts w:ascii="Arial" w:hAnsi="Arial" w:cs="Arial"/>
              </w:rPr>
            </w:pPr>
            <w:r w:rsidRPr="00F35596">
              <w:rPr>
                <w:rFonts w:ascii="Arial" w:hAnsi="Arial" w:cs="Arial"/>
              </w:rPr>
              <w:t xml:space="preserve"> </w:t>
            </w:r>
          </w:p>
        </w:tc>
      </w:tr>
      <w:tr w:rsidR="00EA05AE" w:rsidRPr="00F35596" w14:paraId="5F96AA92" w14:textId="77777777" w:rsidTr="00A60B57">
        <w:tc>
          <w:tcPr>
            <w:tcW w:w="1129" w:type="dxa"/>
          </w:tcPr>
          <w:p w14:paraId="1A513389" w14:textId="2AA4F5A3" w:rsidR="00EA05AE" w:rsidRPr="00F35596" w:rsidRDefault="00EA05AE" w:rsidP="00A60B57">
            <w:pPr>
              <w:jc w:val="both"/>
              <w:rPr>
                <w:rFonts w:ascii="Arial" w:hAnsi="Arial" w:cs="Arial"/>
              </w:rPr>
            </w:pPr>
            <w:r w:rsidRPr="00F35596">
              <w:rPr>
                <w:rFonts w:ascii="Arial" w:hAnsi="Arial" w:cs="Arial"/>
              </w:rPr>
              <w:t>LI.ST.1</w:t>
            </w:r>
            <w:r w:rsidR="007E4CD3" w:rsidRPr="00F35596">
              <w:rPr>
                <w:rFonts w:ascii="Arial" w:hAnsi="Arial" w:cs="Arial"/>
              </w:rPr>
              <w:t>1</w:t>
            </w:r>
          </w:p>
        </w:tc>
        <w:tc>
          <w:tcPr>
            <w:tcW w:w="1985" w:type="dxa"/>
          </w:tcPr>
          <w:p w14:paraId="3832C0AC" w14:textId="77777777" w:rsidR="00EA05AE" w:rsidRPr="00F35596" w:rsidRDefault="00EA05AE" w:rsidP="00A60B57">
            <w:pPr>
              <w:jc w:val="both"/>
              <w:rPr>
                <w:rFonts w:ascii="Arial" w:hAnsi="Arial" w:cs="Arial"/>
              </w:rPr>
            </w:pPr>
            <w:r w:rsidRPr="00F35596">
              <w:rPr>
                <w:rFonts w:ascii="Arial" w:hAnsi="Arial" w:cs="Arial"/>
              </w:rPr>
              <w:t>PLANES DE MANTENIMIENTO</w:t>
            </w:r>
          </w:p>
        </w:tc>
        <w:tc>
          <w:tcPr>
            <w:tcW w:w="3544" w:type="dxa"/>
          </w:tcPr>
          <w:p w14:paraId="0E165F47" w14:textId="77777777" w:rsidR="00EA05AE" w:rsidRPr="00F35596" w:rsidRDefault="00EA05AE" w:rsidP="00A60B57">
            <w:pPr>
              <w:jc w:val="both"/>
              <w:rPr>
                <w:rFonts w:ascii="Arial" w:hAnsi="Arial" w:cs="Arial"/>
              </w:rPr>
            </w:pPr>
            <w:r w:rsidRPr="00F35596">
              <w:rPr>
                <w:rFonts w:ascii="Arial" w:hAnsi="Arial" w:cs="Arial"/>
              </w:rPr>
              <w:t>El área de sistemas de información debe implementar un plan de mantenimiento preventivo y evolutivo sobre toda la infraestructura y demás Servicios Tecnológicos de la institución.</w:t>
            </w:r>
          </w:p>
        </w:tc>
        <w:tc>
          <w:tcPr>
            <w:tcW w:w="2835" w:type="dxa"/>
          </w:tcPr>
          <w:p w14:paraId="0B51E3A3" w14:textId="77777777" w:rsidR="00EA05AE" w:rsidRPr="00F35596" w:rsidRDefault="00EA05AE" w:rsidP="00A60B57">
            <w:pPr>
              <w:jc w:val="both"/>
              <w:rPr>
                <w:rFonts w:ascii="Arial" w:hAnsi="Arial" w:cs="Arial"/>
              </w:rPr>
            </w:pPr>
            <w:r w:rsidRPr="00F35596">
              <w:rPr>
                <w:rFonts w:ascii="Arial" w:hAnsi="Arial" w:cs="Arial"/>
              </w:rPr>
              <w:t>El área de sistemas cuenta ya con plan de mantenimiento preventivo y correctivo, el cual se socializó a los funcionarios del instituto por medio de correo institucional.</w:t>
            </w:r>
          </w:p>
        </w:tc>
      </w:tr>
    </w:tbl>
    <w:p w14:paraId="321A9262" w14:textId="77777777" w:rsidR="00EA05AE" w:rsidRPr="00F35596" w:rsidRDefault="00EA05AE" w:rsidP="00EA05AE">
      <w:pPr>
        <w:pStyle w:val="Heading2"/>
        <w:spacing w:before="0" w:after="0"/>
        <w:jc w:val="both"/>
        <w:rPr>
          <w:rFonts w:cs="Arial"/>
          <w:sz w:val="22"/>
          <w:szCs w:val="22"/>
        </w:rPr>
      </w:pPr>
      <w:bookmarkStart w:id="145" w:name="_Toc51250219"/>
      <w:bookmarkStart w:id="146" w:name="_Toc52260608"/>
      <w:bookmarkStart w:id="147" w:name="_Toc52261505"/>
      <w:bookmarkStart w:id="148" w:name="_Toc52520102"/>
      <w:bookmarkStart w:id="149" w:name="_Toc52520425"/>
      <w:bookmarkStart w:id="150" w:name="_Toc52521719"/>
    </w:p>
    <w:p w14:paraId="406E904B" w14:textId="77777777" w:rsidR="00EA05AE" w:rsidRPr="00F35596" w:rsidRDefault="00EA05AE" w:rsidP="00EA05AE">
      <w:pPr>
        <w:pStyle w:val="Heading2"/>
        <w:spacing w:before="0" w:after="0"/>
        <w:jc w:val="both"/>
        <w:rPr>
          <w:rFonts w:cs="Arial"/>
          <w:sz w:val="22"/>
          <w:szCs w:val="22"/>
        </w:rPr>
      </w:pPr>
      <w:r w:rsidRPr="00F35596">
        <w:rPr>
          <w:rFonts w:cs="Arial"/>
          <w:sz w:val="22"/>
          <w:szCs w:val="22"/>
        </w:rPr>
        <w:t>ÁMBITO: GESTIÓN DE LA CALIDAD Y LA SEGURIDAD DE LOS SERVICIOS TECNOLÓGICOS</w:t>
      </w:r>
      <w:bookmarkEnd w:id="145"/>
      <w:bookmarkEnd w:id="146"/>
      <w:bookmarkEnd w:id="147"/>
      <w:bookmarkEnd w:id="148"/>
      <w:bookmarkEnd w:id="149"/>
      <w:bookmarkEnd w:id="150"/>
    </w:p>
    <w:tbl>
      <w:tblPr>
        <w:tblStyle w:val="TableGrid"/>
        <w:tblW w:w="9493" w:type="dxa"/>
        <w:tblLayout w:type="fixed"/>
        <w:tblLook w:val="04A0" w:firstRow="1" w:lastRow="0" w:firstColumn="1" w:lastColumn="0" w:noHBand="0" w:noVBand="1"/>
      </w:tblPr>
      <w:tblGrid>
        <w:gridCol w:w="988"/>
        <w:gridCol w:w="1984"/>
        <w:gridCol w:w="3544"/>
        <w:gridCol w:w="2977"/>
      </w:tblGrid>
      <w:tr w:rsidR="00F35596" w:rsidRPr="00F35596" w14:paraId="2D4EE071" w14:textId="77777777" w:rsidTr="00A60B57">
        <w:tc>
          <w:tcPr>
            <w:tcW w:w="988" w:type="dxa"/>
          </w:tcPr>
          <w:p w14:paraId="6CA26D27" w14:textId="0A77F584" w:rsidR="00EA05AE" w:rsidRPr="00F35596" w:rsidRDefault="00EA05AE" w:rsidP="00A60B57">
            <w:pPr>
              <w:jc w:val="both"/>
              <w:rPr>
                <w:rFonts w:ascii="Arial" w:hAnsi="Arial" w:cs="Arial"/>
              </w:rPr>
            </w:pPr>
            <w:r w:rsidRPr="00F35596">
              <w:rPr>
                <w:rFonts w:ascii="Arial" w:hAnsi="Arial" w:cs="Arial"/>
              </w:rPr>
              <w:t>LI.ST.1</w:t>
            </w:r>
            <w:r w:rsidR="007E4CD3" w:rsidRPr="00F35596">
              <w:rPr>
                <w:rFonts w:ascii="Arial" w:hAnsi="Arial" w:cs="Arial"/>
              </w:rPr>
              <w:t>2</w:t>
            </w:r>
          </w:p>
        </w:tc>
        <w:tc>
          <w:tcPr>
            <w:tcW w:w="1984" w:type="dxa"/>
          </w:tcPr>
          <w:p w14:paraId="2E425E31" w14:textId="77777777" w:rsidR="00EA05AE" w:rsidRPr="00F35596" w:rsidRDefault="00EA05AE" w:rsidP="00A60B57">
            <w:pPr>
              <w:jc w:val="both"/>
              <w:rPr>
                <w:rFonts w:ascii="Arial" w:hAnsi="Arial" w:cs="Arial"/>
              </w:rPr>
            </w:pPr>
            <w:r w:rsidRPr="00F35596">
              <w:rPr>
                <w:rFonts w:ascii="Arial" w:hAnsi="Arial" w:cs="Arial"/>
              </w:rPr>
              <w:t>CONTROL DE CONSUMO DE LOS RECURSOS COMPARTIDOS POR SERVICIOS TECNOLÓGICOS</w:t>
            </w:r>
          </w:p>
        </w:tc>
        <w:tc>
          <w:tcPr>
            <w:tcW w:w="3544" w:type="dxa"/>
          </w:tcPr>
          <w:p w14:paraId="43243C5E" w14:textId="77777777" w:rsidR="00EA05AE" w:rsidRPr="00F35596" w:rsidRDefault="00EA05AE" w:rsidP="00A60B57">
            <w:pPr>
              <w:jc w:val="both"/>
              <w:rPr>
                <w:rFonts w:ascii="Arial" w:hAnsi="Arial" w:cs="Arial"/>
              </w:rPr>
            </w:pPr>
            <w:r w:rsidRPr="00F35596">
              <w:rPr>
                <w:rFonts w:ascii="Arial" w:hAnsi="Arial" w:cs="Arial"/>
              </w:rPr>
              <w:t>El área de sistemas de información debe identificar, monitorear y controlar el nivel de consumo de los recursos críticos que son compartidos por los Servicios Tecnológicos y administrar su disponibilidad.</w:t>
            </w:r>
          </w:p>
        </w:tc>
        <w:tc>
          <w:tcPr>
            <w:tcW w:w="2977" w:type="dxa"/>
          </w:tcPr>
          <w:p w14:paraId="4A5172CE" w14:textId="77777777" w:rsidR="00EA05AE" w:rsidRDefault="00EA05AE" w:rsidP="00A60B57">
            <w:pPr>
              <w:jc w:val="both"/>
              <w:rPr>
                <w:rFonts w:ascii="Arial" w:eastAsia="Arial" w:hAnsi="Arial" w:cs="Arial"/>
              </w:rPr>
            </w:pPr>
            <w:r w:rsidRPr="00F35596">
              <w:rPr>
                <w:rFonts w:ascii="Arial" w:hAnsi="Arial" w:cs="Arial"/>
              </w:rPr>
              <w:t>Para el 202</w:t>
            </w:r>
            <w:r w:rsidR="00F34829">
              <w:rPr>
                <w:rFonts w:ascii="Arial" w:hAnsi="Arial" w:cs="Arial"/>
              </w:rPr>
              <w:t>4</w:t>
            </w:r>
            <w:r w:rsidRPr="00F35596">
              <w:rPr>
                <w:rFonts w:ascii="Arial" w:hAnsi="Arial" w:cs="Arial"/>
              </w:rPr>
              <w:t xml:space="preserve"> se realiz</w:t>
            </w:r>
            <w:r w:rsidR="00F34829">
              <w:rPr>
                <w:rFonts w:ascii="Arial" w:hAnsi="Arial" w:cs="Arial"/>
              </w:rPr>
              <w:t>ó</w:t>
            </w:r>
            <w:r w:rsidRPr="00F35596">
              <w:rPr>
                <w:rFonts w:ascii="Arial" w:hAnsi="Arial" w:cs="Arial"/>
              </w:rPr>
              <w:t xml:space="preserve"> la compra e instalación de un software antivirus. </w:t>
            </w:r>
            <w:r w:rsidRPr="00F35596">
              <w:rPr>
                <w:rFonts w:ascii="Arial" w:eastAsia="Arial" w:hAnsi="Arial" w:cs="Arial"/>
              </w:rPr>
              <w:t>Este software permit</w:t>
            </w:r>
            <w:r w:rsidR="00F34829">
              <w:rPr>
                <w:rFonts w:ascii="Arial" w:eastAsia="Arial" w:hAnsi="Arial" w:cs="Arial"/>
              </w:rPr>
              <w:t>e</w:t>
            </w:r>
            <w:r w:rsidRPr="00F35596">
              <w:rPr>
                <w:rFonts w:ascii="Arial" w:eastAsia="Arial" w:hAnsi="Arial" w:cs="Arial"/>
              </w:rPr>
              <w:t xml:space="preserve"> prevenir, detectar y mitigar cualquier intrusión que tenga como meta causar cualquier tipo de daño al dispositivo de usuario final y/o al interior de la red LAN.</w:t>
            </w:r>
          </w:p>
          <w:p w14:paraId="65A6E79E" w14:textId="77777777" w:rsidR="00F34829" w:rsidRDefault="00F34829" w:rsidP="00A60B57">
            <w:pPr>
              <w:jc w:val="both"/>
              <w:rPr>
                <w:rFonts w:ascii="Arial" w:eastAsia="Arial" w:hAnsi="Arial" w:cs="Arial"/>
              </w:rPr>
            </w:pPr>
          </w:p>
          <w:p w14:paraId="602CAF53" w14:textId="64A0CCCE" w:rsidR="00F34829" w:rsidRPr="00F35596" w:rsidRDefault="00F34829" w:rsidP="00A60B57">
            <w:pPr>
              <w:jc w:val="both"/>
              <w:rPr>
                <w:rFonts w:ascii="Arial" w:hAnsi="Arial" w:cs="Arial"/>
                <w:b/>
                <w:bCs/>
              </w:rPr>
            </w:pPr>
            <w:r w:rsidRPr="00F35596">
              <w:rPr>
                <w:rFonts w:ascii="Arial" w:hAnsi="Arial" w:cs="Arial"/>
              </w:rPr>
              <w:t>Para el 202</w:t>
            </w:r>
            <w:r>
              <w:rPr>
                <w:rFonts w:ascii="Arial" w:hAnsi="Arial" w:cs="Arial"/>
              </w:rPr>
              <w:t>5</w:t>
            </w:r>
            <w:r w:rsidRPr="00F35596">
              <w:rPr>
                <w:rFonts w:ascii="Arial" w:hAnsi="Arial" w:cs="Arial"/>
              </w:rPr>
              <w:t xml:space="preserve"> se</w:t>
            </w:r>
            <w:r>
              <w:rPr>
                <w:rFonts w:ascii="Arial" w:hAnsi="Arial" w:cs="Arial"/>
              </w:rPr>
              <w:t xml:space="preserve"> realizará la instalación de</w:t>
            </w:r>
            <w:r w:rsidRPr="00F35596">
              <w:rPr>
                <w:rFonts w:ascii="Arial" w:hAnsi="Arial" w:cs="Arial"/>
              </w:rPr>
              <w:t xml:space="preserve"> </w:t>
            </w:r>
            <w:r>
              <w:rPr>
                <w:rFonts w:ascii="Arial" w:hAnsi="Arial" w:cs="Arial"/>
              </w:rPr>
              <w:t>un</w:t>
            </w:r>
            <w:r w:rsidRPr="00F34829">
              <w:rPr>
                <w:rFonts w:ascii="Arial" w:hAnsi="Arial" w:cs="Arial"/>
              </w:rPr>
              <w:t xml:space="preserve"> bloqueador de publicidad mejora la experiencia de navegación al eliminar anuncios intrusivos, acelerando la carga de páginas y reduciendo el consumo de datos. También protege contra rastreadores y posibles malware presentes en los anuncios, garantizando mayor privacidad, seguridad y un entorno digital más limpio y enfocado.</w:t>
            </w:r>
          </w:p>
        </w:tc>
      </w:tr>
      <w:tr w:rsidR="00F35596" w:rsidRPr="00F35596" w14:paraId="6EAD19EC" w14:textId="77777777" w:rsidTr="00A60B57">
        <w:tc>
          <w:tcPr>
            <w:tcW w:w="988" w:type="dxa"/>
          </w:tcPr>
          <w:p w14:paraId="460507FF" w14:textId="5F318540" w:rsidR="00EA05AE" w:rsidRPr="00F35596" w:rsidRDefault="00EA05AE" w:rsidP="00A60B57">
            <w:pPr>
              <w:jc w:val="both"/>
              <w:rPr>
                <w:rFonts w:ascii="Arial" w:hAnsi="Arial" w:cs="Arial"/>
              </w:rPr>
            </w:pPr>
            <w:r w:rsidRPr="00F35596">
              <w:rPr>
                <w:rFonts w:ascii="Arial" w:hAnsi="Arial" w:cs="Arial"/>
              </w:rPr>
              <w:t>LI.ST.1</w:t>
            </w:r>
            <w:r w:rsidR="007E4CD3" w:rsidRPr="00F35596">
              <w:rPr>
                <w:rFonts w:ascii="Arial" w:hAnsi="Arial" w:cs="Arial"/>
              </w:rPr>
              <w:t>3</w:t>
            </w:r>
          </w:p>
        </w:tc>
        <w:tc>
          <w:tcPr>
            <w:tcW w:w="1984" w:type="dxa"/>
          </w:tcPr>
          <w:p w14:paraId="4A109D46" w14:textId="77777777" w:rsidR="00EA05AE" w:rsidRPr="00F35596" w:rsidRDefault="00EA05AE" w:rsidP="00A60B57">
            <w:pPr>
              <w:jc w:val="both"/>
              <w:rPr>
                <w:rFonts w:ascii="Arial" w:hAnsi="Arial" w:cs="Arial"/>
              </w:rPr>
            </w:pPr>
            <w:r w:rsidRPr="00F35596">
              <w:rPr>
                <w:rFonts w:ascii="Arial" w:hAnsi="Arial" w:cs="Arial"/>
              </w:rPr>
              <w:t>GESTIÓN PREVENTIVA DE LOS SERVICIOS TECNOLÓGICOS</w:t>
            </w:r>
          </w:p>
        </w:tc>
        <w:tc>
          <w:tcPr>
            <w:tcW w:w="3544" w:type="dxa"/>
          </w:tcPr>
          <w:p w14:paraId="7A6E65E3" w14:textId="77777777" w:rsidR="00EA05AE" w:rsidRPr="00F35596" w:rsidRDefault="00EA05AE" w:rsidP="00A60B57">
            <w:pPr>
              <w:jc w:val="both"/>
              <w:rPr>
                <w:rFonts w:ascii="Arial" w:hAnsi="Arial" w:cs="Arial"/>
              </w:rPr>
            </w:pPr>
            <w:r w:rsidRPr="00F35596">
              <w:rPr>
                <w:rFonts w:ascii="Arial" w:hAnsi="Arial" w:cs="Arial"/>
              </w:rPr>
              <w:t>El área de sistemas de información debe asegurarse de que la infraestructura y demás recursos tecnológicos de la institución cuenten con mecanismos de monitoreo para generar alertas tempranas ligadas a los umbrales de operación que tenga definidos.</w:t>
            </w:r>
          </w:p>
        </w:tc>
        <w:tc>
          <w:tcPr>
            <w:tcW w:w="2977" w:type="dxa"/>
          </w:tcPr>
          <w:p w14:paraId="78479F09" w14:textId="178EC7F9" w:rsidR="00EA05AE" w:rsidRPr="00F35596" w:rsidRDefault="00EA05AE" w:rsidP="00A60B57">
            <w:pPr>
              <w:jc w:val="both"/>
              <w:rPr>
                <w:rFonts w:ascii="Arial" w:hAnsi="Arial" w:cs="Arial"/>
                <w:b/>
                <w:bCs/>
              </w:rPr>
            </w:pPr>
            <w:r w:rsidRPr="00F35596">
              <w:rPr>
                <w:rFonts w:ascii="Arial" w:hAnsi="Arial" w:cs="Arial"/>
              </w:rPr>
              <w:t>Para el 202</w:t>
            </w:r>
            <w:r w:rsidR="00F34829">
              <w:rPr>
                <w:rFonts w:ascii="Arial" w:hAnsi="Arial" w:cs="Arial"/>
              </w:rPr>
              <w:t>5</w:t>
            </w:r>
            <w:r w:rsidRPr="00F35596">
              <w:rPr>
                <w:rFonts w:ascii="Arial" w:hAnsi="Arial" w:cs="Arial"/>
              </w:rPr>
              <w:t xml:space="preserve"> se</w:t>
            </w:r>
            <w:r w:rsidR="00F34829">
              <w:rPr>
                <w:rFonts w:ascii="Arial" w:hAnsi="Arial" w:cs="Arial"/>
              </w:rPr>
              <w:t xml:space="preserve"> realizará la instalación de</w:t>
            </w:r>
            <w:r w:rsidRPr="00F35596">
              <w:rPr>
                <w:rFonts w:ascii="Arial" w:hAnsi="Arial" w:cs="Arial"/>
              </w:rPr>
              <w:t xml:space="preserve"> </w:t>
            </w:r>
            <w:r w:rsidR="00F34829">
              <w:rPr>
                <w:rFonts w:ascii="Arial" w:hAnsi="Arial" w:cs="Arial"/>
              </w:rPr>
              <w:t>un</w:t>
            </w:r>
            <w:r w:rsidR="00F34829" w:rsidRPr="00F34829">
              <w:rPr>
                <w:rFonts w:ascii="Arial" w:hAnsi="Arial" w:cs="Arial"/>
              </w:rPr>
              <w:t xml:space="preserve"> DNS privado </w:t>
            </w:r>
            <w:r w:rsidR="00F34829">
              <w:rPr>
                <w:rFonts w:ascii="Arial" w:hAnsi="Arial" w:cs="Arial"/>
              </w:rPr>
              <w:t xml:space="preserve">el cual </w:t>
            </w:r>
            <w:r w:rsidR="00F34829" w:rsidRPr="00F34829">
              <w:rPr>
                <w:rFonts w:ascii="Arial" w:hAnsi="Arial" w:cs="Arial"/>
              </w:rPr>
              <w:t xml:space="preserve">mejora la seguridad y privacidad al evitar que terceros rastreen tu actividad en línea. Protege tus datos mediante cifrado, previene ataques como el </w:t>
            </w:r>
            <w:proofErr w:type="spellStart"/>
            <w:r w:rsidR="00F34829" w:rsidRPr="00F34829">
              <w:rPr>
                <w:rFonts w:ascii="Arial" w:hAnsi="Arial" w:cs="Arial"/>
              </w:rPr>
              <w:t>spoofing</w:t>
            </w:r>
            <w:proofErr w:type="spellEnd"/>
            <w:r w:rsidR="00F34829" w:rsidRPr="00F34829">
              <w:rPr>
                <w:rFonts w:ascii="Arial" w:hAnsi="Arial" w:cs="Arial"/>
              </w:rPr>
              <w:t xml:space="preserve"> y </w:t>
            </w:r>
            <w:r w:rsidR="00F34829" w:rsidRPr="00F34829">
              <w:rPr>
                <w:rFonts w:ascii="Arial" w:hAnsi="Arial" w:cs="Arial"/>
              </w:rPr>
              <w:lastRenderedPageBreak/>
              <w:t>permite un control más preciso sobre el tráfico de red. Es ideal para empresas y usuarios que buscan una navegación segura y eficiente.</w:t>
            </w:r>
          </w:p>
        </w:tc>
      </w:tr>
      <w:tr w:rsidR="00F35596" w:rsidRPr="00F35596" w14:paraId="7793C9F1" w14:textId="77777777" w:rsidTr="00A60B57">
        <w:tc>
          <w:tcPr>
            <w:tcW w:w="988" w:type="dxa"/>
          </w:tcPr>
          <w:p w14:paraId="01C8641B" w14:textId="5387CA8E" w:rsidR="00EA05AE" w:rsidRPr="00F35596" w:rsidRDefault="00EA05AE" w:rsidP="00A60B57">
            <w:pPr>
              <w:jc w:val="both"/>
              <w:rPr>
                <w:rFonts w:ascii="Arial" w:hAnsi="Arial" w:cs="Arial"/>
              </w:rPr>
            </w:pPr>
            <w:r w:rsidRPr="00F35596">
              <w:rPr>
                <w:rFonts w:ascii="Arial" w:hAnsi="Arial" w:cs="Arial"/>
              </w:rPr>
              <w:lastRenderedPageBreak/>
              <w:t>LI.ST.1</w:t>
            </w:r>
            <w:r w:rsidR="007E4CD3" w:rsidRPr="00F35596">
              <w:rPr>
                <w:rFonts w:ascii="Arial" w:hAnsi="Arial" w:cs="Arial"/>
              </w:rPr>
              <w:t>4</w:t>
            </w:r>
          </w:p>
        </w:tc>
        <w:tc>
          <w:tcPr>
            <w:tcW w:w="1984" w:type="dxa"/>
          </w:tcPr>
          <w:p w14:paraId="7FB50C8A" w14:textId="77777777" w:rsidR="00EA05AE" w:rsidRPr="00F35596" w:rsidRDefault="00EA05AE" w:rsidP="00A60B57">
            <w:pPr>
              <w:jc w:val="both"/>
              <w:rPr>
                <w:rFonts w:ascii="Arial" w:hAnsi="Arial" w:cs="Arial"/>
              </w:rPr>
            </w:pPr>
            <w:r w:rsidRPr="00F35596">
              <w:rPr>
                <w:rFonts w:ascii="Arial" w:hAnsi="Arial" w:cs="Arial"/>
              </w:rPr>
              <w:t>RESPALDO Y RECUPERACIÓN DE LOS SERVICIOSTECNOLÓGICOS</w:t>
            </w:r>
          </w:p>
        </w:tc>
        <w:tc>
          <w:tcPr>
            <w:tcW w:w="3544" w:type="dxa"/>
          </w:tcPr>
          <w:p w14:paraId="5FAEF4D5" w14:textId="77777777" w:rsidR="00EA05AE" w:rsidRPr="00F35596" w:rsidRDefault="00EA05AE" w:rsidP="00A60B57">
            <w:pPr>
              <w:jc w:val="both"/>
              <w:rPr>
                <w:rFonts w:ascii="Arial" w:hAnsi="Arial" w:cs="Arial"/>
              </w:rPr>
            </w:pPr>
            <w:r w:rsidRPr="00F35596">
              <w:rPr>
                <w:rFonts w:ascii="Arial" w:hAnsi="Arial" w:cs="Arial"/>
              </w:rPr>
              <w:t>El área de sistemas de información debe contar con mecanismos de respaldo para los servicios tecnológicos críticos de la entidad así como con un proceso periódico de respaldo de la configuración y de la información almacenada en la infraestructura tecnológica, incluyendo la información clave de las estaciones de trabajo de los funcionarios de la entidad. . Este proceso debe ser probado periódicamente y debe permitir la recuperación íntegra de los Servicios Tecnológicos.</w:t>
            </w:r>
          </w:p>
        </w:tc>
        <w:tc>
          <w:tcPr>
            <w:tcW w:w="2977" w:type="dxa"/>
          </w:tcPr>
          <w:p w14:paraId="5582ADC1" w14:textId="77777777" w:rsidR="00EA05AE" w:rsidRDefault="00EA05AE" w:rsidP="00A60B57">
            <w:pPr>
              <w:jc w:val="both"/>
              <w:rPr>
                <w:rFonts w:ascii="Arial" w:hAnsi="Arial" w:cs="Arial"/>
              </w:rPr>
            </w:pPr>
            <w:r w:rsidRPr="00F35596">
              <w:rPr>
                <w:rFonts w:ascii="Arial" w:hAnsi="Arial" w:cs="Arial"/>
              </w:rPr>
              <w:t>Se cuenta con el BACKUP mensual de los equipos de cómputo además de las copias diarias del servidor.</w:t>
            </w:r>
          </w:p>
          <w:p w14:paraId="5E4A98AA" w14:textId="77777777" w:rsidR="002668CA" w:rsidRDefault="002668CA" w:rsidP="00A60B57">
            <w:pPr>
              <w:jc w:val="both"/>
              <w:rPr>
                <w:rFonts w:ascii="Arial" w:hAnsi="Arial" w:cs="Arial"/>
              </w:rPr>
            </w:pPr>
          </w:p>
          <w:p w14:paraId="55F3731C" w14:textId="2B45565F" w:rsidR="002668CA" w:rsidRPr="00F35596" w:rsidRDefault="002668CA" w:rsidP="00A60B57">
            <w:pPr>
              <w:jc w:val="both"/>
              <w:rPr>
                <w:rFonts w:ascii="Arial" w:hAnsi="Arial" w:cs="Arial"/>
              </w:rPr>
            </w:pPr>
            <w:r>
              <w:rPr>
                <w:rFonts w:ascii="Arial" w:hAnsi="Arial" w:cs="Arial"/>
              </w:rPr>
              <w:t>Para el 2025 se planea compra de un NAS para realizar las copias de seguridad en un disco espejo.</w:t>
            </w:r>
          </w:p>
        </w:tc>
      </w:tr>
      <w:tr w:rsidR="00F35596" w:rsidRPr="00F35596" w14:paraId="08739D33" w14:textId="77777777" w:rsidTr="00A60B57">
        <w:tc>
          <w:tcPr>
            <w:tcW w:w="988" w:type="dxa"/>
          </w:tcPr>
          <w:p w14:paraId="7BB71B68" w14:textId="1481AEC1" w:rsidR="00EA05AE" w:rsidRPr="00F35596" w:rsidRDefault="00EA05AE" w:rsidP="00A60B57">
            <w:pPr>
              <w:jc w:val="both"/>
              <w:rPr>
                <w:rFonts w:ascii="Arial" w:hAnsi="Arial" w:cs="Arial"/>
              </w:rPr>
            </w:pPr>
            <w:r w:rsidRPr="00F35596">
              <w:rPr>
                <w:rFonts w:ascii="Arial" w:hAnsi="Arial" w:cs="Arial"/>
              </w:rPr>
              <w:t>LI.ST.1</w:t>
            </w:r>
            <w:r w:rsidR="007E4CD3" w:rsidRPr="00F35596">
              <w:rPr>
                <w:rFonts w:ascii="Arial" w:hAnsi="Arial" w:cs="Arial"/>
              </w:rPr>
              <w:t>5</w:t>
            </w:r>
          </w:p>
        </w:tc>
        <w:tc>
          <w:tcPr>
            <w:tcW w:w="1984" w:type="dxa"/>
          </w:tcPr>
          <w:p w14:paraId="3AA36489" w14:textId="77777777" w:rsidR="00EA05AE" w:rsidRPr="00F35596" w:rsidRDefault="00EA05AE" w:rsidP="00A60B57">
            <w:pPr>
              <w:jc w:val="both"/>
              <w:rPr>
                <w:rFonts w:ascii="Arial" w:hAnsi="Arial" w:cs="Arial"/>
              </w:rPr>
            </w:pPr>
            <w:r w:rsidRPr="00F35596">
              <w:rPr>
                <w:rFonts w:ascii="Arial" w:hAnsi="Arial" w:cs="Arial"/>
              </w:rPr>
              <w:t>ANÁLISIS DE RIESGOS</w:t>
            </w:r>
          </w:p>
        </w:tc>
        <w:tc>
          <w:tcPr>
            <w:tcW w:w="3544" w:type="dxa"/>
          </w:tcPr>
          <w:p w14:paraId="2954AA12" w14:textId="77777777" w:rsidR="00EA05AE" w:rsidRPr="00F35596" w:rsidRDefault="00EA05AE" w:rsidP="00A60B57">
            <w:pPr>
              <w:jc w:val="both"/>
              <w:rPr>
                <w:rFonts w:ascii="Arial" w:hAnsi="Arial" w:cs="Arial"/>
              </w:rPr>
            </w:pPr>
            <w:r w:rsidRPr="00F35596">
              <w:rPr>
                <w:rFonts w:ascii="Arial" w:hAnsi="Arial" w:cs="Arial"/>
              </w:rPr>
              <w:t>El área de sistemas de información debe realizar el análisis y gestión de los riegos asociados a su infraestructura tecnológica haciendo énfasis en aquellos que puedan comprometer la seguridad de la información o que puedan afectar la prestación de un servicio de TI.</w:t>
            </w:r>
          </w:p>
        </w:tc>
        <w:tc>
          <w:tcPr>
            <w:tcW w:w="2977" w:type="dxa"/>
          </w:tcPr>
          <w:p w14:paraId="300D4743" w14:textId="77777777" w:rsidR="00EA05AE" w:rsidRPr="00F35596" w:rsidRDefault="00EA05AE" w:rsidP="00A60B57">
            <w:pPr>
              <w:jc w:val="both"/>
              <w:rPr>
                <w:rFonts w:ascii="Arial" w:hAnsi="Arial" w:cs="Arial"/>
              </w:rPr>
            </w:pPr>
            <w:r w:rsidRPr="00F35596">
              <w:rPr>
                <w:rFonts w:ascii="Arial" w:hAnsi="Arial" w:cs="Arial"/>
              </w:rPr>
              <w:t xml:space="preserve">Se cuenta con el mapa de riesgos del área de sistemas y se cuenta con el tratamiento de riesgos de seguridad y privacidad de la información </w:t>
            </w:r>
          </w:p>
        </w:tc>
      </w:tr>
      <w:tr w:rsidR="00EA05AE" w:rsidRPr="00F35596" w14:paraId="0480310C" w14:textId="77777777" w:rsidTr="00A60B57">
        <w:tc>
          <w:tcPr>
            <w:tcW w:w="988" w:type="dxa"/>
          </w:tcPr>
          <w:p w14:paraId="5662686C" w14:textId="50B38D0F" w:rsidR="00EA05AE" w:rsidRPr="00F35596" w:rsidRDefault="00EA05AE" w:rsidP="00A60B57">
            <w:pPr>
              <w:jc w:val="both"/>
              <w:rPr>
                <w:rFonts w:ascii="Arial" w:hAnsi="Arial" w:cs="Arial"/>
              </w:rPr>
            </w:pPr>
            <w:r w:rsidRPr="00F35596">
              <w:rPr>
                <w:rFonts w:ascii="Arial" w:hAnsi="Arial" w:cs="Arial"/>
              </w:rPr>
              <w:t>LI.ST.1</w:t>
            </w:r>
            <w:r w:rsidR="007E4CD3" w:rsidRPr="00F35596">
              <w:rPr>
                <w:rFonts w:ascii="Arial" w:hAnsi="Arial" w:cs="Arial"/>
              </w:rPr>
              <w:t>6</w:t>
            </w:r>
          </w:p>
        </w:tc>
        <w:tc>
          <w:tcPr>
            <w:tcW w:w="1984" w:type="dxa"/>
          </w:tcPr>
          <w:p w14:paraId="184CC83C" w14:textId="77777777" w:rsidR="00EA05AE" w:rsidRPr="00F35596" w:rsidRDefault="00EA05AE" w:rsidP="00A60B57">
            <w:pPr>
              <w:jc w:val="both"/>
              <w:rPr>
                <w:rFonts w:ascii="Arial" w:hAnsi="Arial" w:cs="Arial"/>
              </w:rPr>
            </w:pPr>
            <w:r w:rsidRPr="00F35596">
              <w:rPr>
                <w:rFonts w:ascii="Arial" w:hAnsi="Arial" w:cs="Arial"/>
              </w:rPr>
              <w:t>SEGURIDAD INFORMÁTICA</w:t>
            </w:r>
          </w:p>
        </w:tc>
        <w:tc>
          <w:tcPr>
            <w:tcW w:w="3544" w:type="dxa"/>
          </w:tcPr>
          <w:p w14:paraId="54AA66D5" w14:textId="77777777" w:rsidR="00EA05AE" w:rsidRPr="00F35596" w:rsidRDefault="00EA05AE" w:rsidP="00A60B57">
            <w:pPr>
              <w:jc w:val="both"/>
              <w:rPr>
                <w:rFonts w:ascii="Arial" w:hAnsi="Arial" w:cs="Arial"/>
              </w:rPr>
            </w:pPr>
            <w:r w:rsidRPr="00F35596">
              <w:rPr>
                <w:rFonts w:ascii="Arial" w:hAnsi="Arial" w:cs="Arial"/>
              </w:rPr>
              <w:t>El área de sistemas de información debe implementar controles de seguridad informática para gestionar los riesgos que atenten contra la disponibilidad, integridad y confidencialidad de la información.</w:t>
            </w:r>
          </w:p>
        </w:tc>
        <w:tc>
          <w:tcPr>
            <w:tcW w:w="2977" w:type="dxa"/>
          </w:tcPr>
          <w:p w14:paraId="2837ECB2" w14:textId="77777777" w:rsidR="00EA05AE" w:rsidRPr="00F35596" w:rsidRDefault="00EA05AE" w:rsidP="00A60B57">
            <w:pPr>
              <w:jc w:val="both"/>
              <w:rPr>
                <w:rFonts w:ascii="Arial" w:hAnsi="Arial" w:cs="Arial"/>
              </w:rPr>
            </w:pPr>
            <w:r w:rsidRPr="00F35596">
              <w:rPr>
                <w:rFonts w:ascii="Arial" w:hAnsi="Arial" w:cs="Arial"/>
              </w:rPr>
              <w:t xml:space="preserve">Se cuenta con la política de seguridad y privacidad de la información la cual detalla los controles que se tiene en cada área </w:t>
            </w:r>
          </w:p>
        </w:tc>
      </w:tr>
    </w:tbl>
    <w:p w14:paraId="44E65EAB" w14:textId="77777777" w:rsidR="00EA05AE" w:rsidRPr="00F35596" w:rsidRDefault="00EA05AE" w:rsidP="00EA05AE">
      <w:pPr>
        <w:pStyle w:val="Heading1"/>
        <w:spacing w:before="0" w:after="0"/>
        <w:rPr>
          <w:rFonts w:cs="Arial"/>
        </w:rPr>
      </w:pPr>
      <w:bookmarkStart w:id="151" w:name="_Toc51250220"/>
      <w:bookmarkStart w:id="152" w:name="_Toc52260609"/>
      <w:bookmarkStart w:id="153" w:name="_Toc52261506"/>
      <w:bookmarkStart w:id="154" w:name="_Toc52520103"/>
      <w:bookmarkStart w:id="155" w:name="_Toc52520426"/>
      <w:bookmarkStart w:id="156" w:name="_Toc52521720"/>
    </w:p>
    <w:p w14:paraId="54CAA0A2" w14:textId="77777777" w:rsidR="00EA05AE" w:rsidRPr="00F35596" w:rsidRDefault="00EA05AE" w:rsidP="00EA05AE">
      <w:pPr>
        <w:pStyle w:val="Heading1"/>
        <w:spacing w:before="0" w:after="0"/>
        <w:rPr>
          <w:rFonts w:cs="Arial"/>
        </w:rPr>
      </w:pPr>
      <w:r w:rsidRPr="00F35596">
        <w:rPr>
          <w:rFonts w:cs="Arial"/>
        </w:rPr>
        <w:t>LINEAMIENTOS INFORMACION TI</w:t>
      </w:r>
      <w:bookmarkEnd w:id="151"/>
      <w:bookmarkEnd w:id="152"/>
      <w:bookmarkEnd w:id="153"/>
      <w:bookmarkEnd w:id="154"/>
      <w:bookmarkEnd w:id="155"/>
      <w:bookmarkEnd w:id="156"/>
    </w:p>
    <w:p w14:paraId="7C8150DF" w14:textId="77777777" w:rsidR="00EA05AE" w:rsidRPr="00F35596" w:rsidRDefault="00EA05AE" w:rsidP="00EA05AE"/>
    <w:p w14:paraId="08087C0B" w14:textId="77777777" w:rsidR="00EA05AE" w:rsidRPr="00F35596" w:rsidRDefault="00EA05AE" w:rsidP="00EA05AE">
      <w:pPr>
        <w:pStyle w:val="Heading2"/>
        <w:spacing w:before="0" w:after="0"/>
        <w:rPr>
          <w:rFonts w:cs="Arial"/>
          <w:sz w:val="21"/>
          <w:szCs w:val="21"/>
        </w:rPr>
      </w:pPr>
      <w:bookmarkStart w:id="157" w:name="_Toc52260610"/>
      <w:bookmarkStart w:id="158" w:name="_Toc52261507"/>
      <w:bookmarkStart w:id="159" w:name="_Toc52520104"/>
      <w:bookmarkStart w:id="160" w:name="_Toc52520427"/>
      <w:bookmarkStart w:id="161" w:name="_Toc52521721"/>
      <w:r w:rsidRPr="00F35596">
        <w:rPr>
          <w:rFonts w:cs="Arial"/>
        </w:rPr>
        <w:t>ÁMBITO: PLANEACIÓN YGOBIERNO DE LOS COMPONENTES DE INFORMACIÓN</w:t>
      </w:r>
      <w:bookmarkEnd w:id="157"/>
      <w:bookmarkEnd w:id="158"/>
      <w:bookmarkEnd w:id="159"/>
      <w:bookmarkEnd w:id="160"/>
      <w:bookmarkEnd w:id="161"/>
    </w:p>
    <w:tbl>
      <w:tblPr>
        <w:tblStyle w:val="TableGrid"/>
        <w:tblW w:w="9493" w:type="dxa"/>
        <w:tblLook w:val="04A0" w:firstRow="1" w:lastRow="0" w:firstColumn="1" w:lastColumn="0" w:noHBand="0" w:noVBand="1"/>
      </w:tblPr>
      <w:tblGrid>
        <w:gridCol w:w="1123"/>
        <w:gridCol w:w="2228"/>
        <w:gridCol w:w="3307"/>
        <w:gridCol w:w="2835"/>
      </w:tblGrid>
      <w:tr w:rsidR="00F35596" w:rsidRPr="00F35596" w14:paraId="0B078822" w14:textId="77777777" w:rsidTr="00A60B57">
        <w:tc>
          <w:tcPr>
            <w:tcW w:w="1123" w:type="dxa"/>
          </w:tcPr>
          <w:p w14:paraId="488B5D61" w14:textId="77777777" w:rsidR="00EA05AE" w:rsidRPr="00F35596" w:rsidRDefault="00EA05AE" w:rsidP="00A60B57">
            <w:pPr>
              <w:rPr>
                <w:rFonts w:ascii="Arial" w:hAnsi="Arial" w:cs="Arial"/>
              </w:rPr>
            </w:pPr>
            <w:r w:rsidRPr="00F35596">
              <w:rPr>
                <w:rStyle w:val="highlight"/>
                <w:rFonts w:ascii="Arial" w:eastAsiaTheme="majorEastAsia" w:hAnsi="Arial" w:cs="Arial"/>
              </w:rPr>
              <w:t>LI.INF.01</w:t>
            </w:r>
          </w:p>
        </w:tc>
        <w:tc>
          <w:tcPr>
            <w:tcW w:w="2228" w:type="dxa"/>
          </w:tcPr>
          <w:p w14:paraId="258A3299" w14:textId="77777777" w:rsidR="00EA05AE" w:rsidRPr="00F35596" w:rsidRDefault="00EA05AE" w:rsidP="00A60B57">
            <w:pPr>
              <w:jc w:val="both"/>
              <w:rPr>
                <w:rFonts w:ascii="Arial" w:hAnsi="Arial" w:cs="Arial"/>
              </w:rPr>
            </w:pPr>
            <w:r w:rsidRPr="00F35596">
              <w:rPr>
                <w:rFonts w:ascii="Arial" w:hAnsi="Arial" w:cs="Arial"/>
              </w:rPr>
              <w:t>RESPONSABILIDAD YGESTIÓN DE COMPONENTES DE INFORMACIÓN</w:t>
            </w:r>
          </w:p>
        </w:tc>
        <w:tc>
          <w:tcPr>
            <w:tcW w:w="3307" w:type="dxa"/>
          </w:tcPr>
          <w:p w14:paraId="41C3E1B0" w14:textId="77777777" w:rsidR="00EA05AE" w:rsidRPr="00F35596" w:rsidRDefault="00EA05AE" w:rsidP="00A60B57">
            <w:pPr>
              <w:jc w:val="both"/>
              <w:rPr>
                <w:rFonts w:ascii="Arial" w:hAnsi="Arial" w:cs="Arial"/>
              </w:rPr>
            </w:pPr>
            <w:r w:rsidRPr="00F35596">
              <w:rPr>
                <w:rFonts w:ascii="Arial" w:hAnsi="Arial" w:cs="Arial"/>
              </w:rPr>
              <w:t>El área de sistemas de información debe definir las directrices y liderar la gestión de los Componentes de información durante su ciclo de vida. Así mismo, debe trabajar en conjunto con las dependencias para establecer acuerdos que garanticen la calidad de la información.</w:t>
            </w:r>
          </w:p>
        </w:tc>
        <w:tc>
          <w:tcPr>
            <w:tcW w:w="2835" w:type="dxa"/>
          </w:tcPr>
          <w:p w14:paraId="67BAF9A1" w14:textId="0357B57B" w:rsidR="00EA05AE" w:rsidRPr="00F35596" w:rsidRDefault="00F34829" w:rsidP="00A60B57">
            <w:pPr>
              <w:jc w:val="both"/>
              <w:rPr>
                <w:rFonts w:ascii="Arial" w:hAnsi="Arial" w:cs="Arial"/>
              </w:rPr>
            </w:pPr>
            <w:r>
              <w:rPr>
                <w:rFonts w:ascii="Arial" w:hAnsi="Arial" w:cs="Arial"/>
              </w:rPr>
              <w:t xml:space="preserve">Indeportes </w:t>
            </w:r>
            <w:r w:rsidR="00144720">
              <w:rPr>
                <w:rFonts w:ascii="Arial" w:hAnsi="Arial" w:cs="Arial"/>
              </w:rPr>
              <w:t>i</w:t>
            </w:r>
            <w:r w:rsidRPr="00F34829">
              <w:rPr>
                <w:rFonts w:ascii="Arial" w:hAnsi="Arial" w:cs="Arial"/>
              </w:rPr>
              <w:t>mplementa un marco de gestión con directrices claras para el ciclo de vida de los componentes informativos. Establecer reuniones periódicas con las dependencias para definir acuerdos colaborativos y aplicar herramientas tecnológicas que monitoreen y aseguren la calidad, integridad y disponibilidad de la información de forma continua.</w:t>
            </w:r>
          </w:p>
        </w:tc>
      </w:tr>
      <w:tr w:rsidR="00F35596" w:rsidRPr="00F35596" w14:paraId="34799A93" w14:textId="77777777" w:rsidTr="00A60B57">
        <w:tc>
          <w:tcPr>
            <w:tcW w:w="1123" w:type="dxa"/>
          </w:tcPr>
          <w:p w14:paraId="3AFE3062" w14:textId="77777777" w:rsidR="00EA05AE" w:rsidRPr="00F35596" w:rsidRDefault="00EA05AE" w:rsidP="00A60B57">
            <w:pPr>
              <w:rPr>
                <w:rStyle w:val="highlight"/>
                <w:rFonts w:ascii="Arial" w:eastAsiaTheme="majorEastAsia" w:hAnsi="Arial" w:cs="Arial"/>
              </w:rPr>
            </w:pPr>
            <w:r w:rsidRPr="00F35596">
              <w:rPr>
                <w:rFonts w:ascii="Arial" w:hAnsi="Arial" w:cs="Arial"/>
              </w:rPr>
              <w:t>LI.INF.02</w:t>
            </w:r>
          </w:p>
        </w:tc>
        <w:tc>
          <w:tcPr>
            <w:tcW w:w="2228" w:type="dxa"/>
          </w:tcPr>
          <w:p w14:paraId="4492E3A3" w14:textId="77777777" w:rsidR="00EA05AE" w:rsidRPr="00F35596" w:rsidRDefault="00EA05AE" w:rsidP="00A60B57">
            <w:pPr>
              <w:jc w:val="both"/>
              <w:rPr>
                <w:rFonts w:ascii="Arial" w:hAnsi="Arial" w:cs="Arial"/>
              </w:rPr>
            </w:pPr>
            <w:r w:rsidRPr="00F35596">
              <w:rPr>
                <w:rFonts w:ascii="Arial" w:hAnsi="Arial" w:cs="Arial"/>
              </w:rPr>
              <w:t>PLAN DE CALIDAD DE LOS COMPONENTES DE INFORMACIÓN</w:t>
            </w:r>
          </w:p>
        </w:tc>
        <w:tc>
          <w:tcPr>
            <w:tcW w:w="3307" w:type="dxa"/>
          </w:tcPr>
          <w:p w14:paraId="5233BB5B" w14:textId="77777777" w:rsidR="00EA05AE" w:rsidRPr="00F35596" w:rsidRDefault="00EA05AE" w:rsidP="00A60B57">
            <w:pPr>
              <w:jc w:val="both"/>
              <w:rPr>
                <w:rFonts w:ascii="Arial" w:hAnsi="Arial" w:cs="Arial"/>
              </w:rPr>
            </w:pPr>
            <w:r w:rsidRPr="00F35596">
              <w:rPr>
                <w:rFonts w:ascii="Arial" w:hAnsi="Arial" w:cs="Arial"/>
              </w:rPr>
              <w:t>El área de sistemas de información debe contar con un plan de calidad de los componentes de información que incluya etapas de aseguramiento, control e inspección, medición de indicadores de calidad, actividades preventivas, correctivas y de mejoramiento continuo de la calidad de los componentes.</w:t>
            </w:r>
          </w:p>
        </w:tc>
        <w:tc>
          <w:tcPr>
            <w:tcW w:w="2835" w:type="dxa"/>
          </w:tcPr>
          <w:p w14:paraId="245037CE" w14:textId="2EB58296" w:rsidR="00EA05AE" w:rsidRPr="00F35596" w:rsidRDefault="00144720" w:rsidP="00A60B57">
            <w:pPr>
              <w:jc w:val="both"/>
              <w:rPr>
                <w:rFonts w:ascii="Arial" w:hAnsi="Arial" w:cs="Arial"/>
              </w:rPr>
            </w:pPr>
            <w:r>
              <w:rPr>
                <w:rFonts w:ascii="Arial" w:hAnsi="Arial" w:cs="Arial"/>
              </w:rPr>
              <w:t>Indeportes d</w:t>
            </w:r>
            <w:r w:rsidRPr="00144720">
              <w:rPr>
                <w:rFonts w:ascii="Arial" w:hAnsi="Arial" w:cs="Arial"/>
              </w:rPr>
              <w:t>esarrollar</w:t>
            </w:r>
            <w:r>
              <w:rPr>
                <w:rFonts w:ascii="Arial" w:hAnsi="Arial" w:cs="Arial"/>
              </w:rPr>
              <w:t>á</w:t>
            </w:r>
            <w:r w:rsidRPr="00144720">
              <w:rPr>
                <w:rFonts w:ascii="Arial" w:hAnsi="Arial" w:cs="Arial"/>
              </w:rPr>
              <w:t xml:space="preserve"> un plan de calidad que contemple aseguramiento, control, inspección y medición de indicadores. Implementar actividades preventivas, correctivas y de mejora continua. Utilizar herramientas tecnológicas para monitoreo y reportes, asegurando la calidad de los componentes en todas las etapas del ciclo de vida.</w:t>
            </w:r>
          </w:p>
        </w:tc>
      </w:tr>
      <w:tr w:rsidR="00F35596" w:rsidRPr="00F35596" w14:paraId="526BB065" w14:textId="77777777" w:rsidTr="00A60B57">
        <w:tc>
          <w:tcPr>
            <w:tcW w:w="1123" w:type="dxa"/>
          </w:tcPr>
          <w:p w14:paraId="382BD0D8" w14:textId="77777777" w:rsidR="00EA05AE" w:rsidRPr="00F35596" w:rsidRDefault="00EA05AE" w:rsidP="00A60B57">
            <w:pPr>
              <w:rPr>
                <w:rFonts w:ascii="Arial" w:hAnsi="Arial" w:cs="Arial"/>
              </w:rPr>
            </w:pPr>
            <w:r w:rsidRPr="00F35596">
              <w:rPr>
                <w:rFonts w:ascii="Arial" w:hAnsi="Arial" w:cs="Arial"/>
              </w:rPr>
              <w:t>LI.INF.03</w:t>
            </w:r>
          </w:p>
        </w:tc>
        <w:tc>
          <w:tcPr>
            <w:tcW w:w="2228" w:type="dxa"/>
          </w:tcPr>
          <w:p w14:paraId="03F7C756" w14:textId="77777777" w:rsidR="00EA05AE" w:rsidRPr="00F35596" w:rsidRDefault="00EA05AE" w:rsidP="00A60B57">
            <w:pPr>
              <w:jc w:val="both"/>
              <w:rPr>
                <w:rFonts w:ascii="Arial" w:hAnsi="Arial" w:cs="Arial"/>
              </w:rPr>
            </w:pPr>
            <w:r w:rsidRPr="00F35596">
              <w:rPr>
                <w:rFonts w:ascii="Arial" w:hAnsi="Arial" w:cs="Arial"/>
              </w:rPr>
              <w:t>GOBIERNO DE LA ARQUITECTURA DE INFORMACIÓN</w:t>
            </w:r>
          </w:p>
        </w:tc>
        <w:tc>
          <w:tcPr>
            <w:tcW w:w="3307" w:type="dxa"/>
          </w:tcPr>
          <w:p w14:paraId="53A6F20D" w14:textId="77777777" w:rsidR="00EA05AE" w:rsidRPr="00F35596" w:rsidRDefault="00EA05AE" w:rsidP="00A60B57">
            <w:pPr>
              <w:jc w:val="both"/>
              <w:rPr>
                <w:rFonts w:ascii="Arial" w:hAnsi="Arial" w:cs="Arial"/>
              </w:rPr>
            </w:pPr>
            <w:r w:rsidRPr="00F35596">
              <w:rPr>
                <w:rFonts w:ascii="Arial" w:hAnsi="Arial" w:cs="Arial"/>
              </w:rPr>
              <w:t xml:space="preserve">El área de sistemas de información debe definir, implementar y gobernar la Arquitectura de </w:t>
            </w:r>
            <w:r w:rsidRPr="00F35596">
              <w:rPr>
                <w:rFonts w:ascii="Arial" w:hAnsi="Arial" w:cs="Arial"/>
              </w:rPr>
              <w:lastRenderedPageBreak/>
              <w:t>Información, estableciendo métricas e indicadores de seguimiento, gestión y evolución de dicha arquitectura.</w:t>
            </w:r>
          </w:p>
        </w:tc>
        <w:tc>
          <w:tcPr>
            <w:tcW w:w="2835" w:type="dxa"/>
          </w:tcPr>
          <w:p w14:paraId="20BECA82" w14:textId="0EF90606" w:rsidR="00EA05AE" w:rsidRPr="00F35596" w:rsidRDefault="00144720" w:rsidP="00A60B57">
            <w:pPr>
              <w:jc w:val="both"/>
              <w:rPr>
                <w:rFonts w:ascii="Arial" w:hAnsi="Arial" w:cs="Arial"/>
              </w:rPr>
            </w:pPr>
            <w:r w:rsidRPr="00144720">
              <w:rPr>
                <w:rFonts w:ascii="Arial" w:hAnsi="Arial" w:cs="Arial"/>
              </w:rPr>
              <w:lastRenderedPageBreak/>
              <w:t xml:space="preserve">Indeportes definirá, implementará y gobernará la Arquitectura de Información, </w:t>
            </w:r>
            <w:r w:rsidRPr="00144720">
              <w:rPr>
                <w:rFonts w:ascii="Arial" w:hAnsi="Arial" w:cs="Arial"/>
              </w:rPr>
              <w:lastRenderedPageBreak/>
              <w:t>estableciendo métricas e indicadores para el seguimiento, gestión y evolución de esta. Garantizará que la arquitectura sea eficiente, alineada con los objetivos institucionales y adaptable a las necesidades cambiantes.</w:t>
            </w:r>
          </w:p>
        </w:tc>
      </w:tr>
      <w:tr w:rsidR="00F35596" w:rsidRPr="00F35596" w14:paraId="5885A912" w14:textId="77777777" w:rsidTr="00A60B57">
        <w:tc>
          <w:tcPr>
            <w:tcW w:w="1123" w:type="dxa"/>
          </w:tcPr>
          <w:p w14:paraId="085B045D" w14:textId="77777777" w:rsidR="00EA05AE" w:rsidRPr="00F35596" w:rsidRDefault="00EA05AE" w:rsidP="00A60B57">
            <w:pPr>
              <w:rPr>
                <w:rFonts w:ascii="Arial" w:hAnsi="Arial" w:cs="Arial"/>
              </w:rPr>
            </w:pPr>
            <w:r w:rsidRPr="00F35596">
              <w:rPr>
                <w:rFonts w:ascii="Arial" w:hAnsi="Arial" w:cs="Arial"/>
              </w:rPr>
              <w:lastRenderedPageBreak/>
              <w:t>LI.INF.04</w:t>
            </w:r>
          </w:p>
        </w:tc>
        <w:tc>
          <w:tcPr>
            <w:tcW w:w="2228" w:type="dxa"/>
          </w:tcPr>
          <w:p w14:paraId="26C305F4" w14:textId="77777777" w:rsidR="00EA05AE" w:rsidRPr="00F35596" w:rsidRDefault="00EA05AE" w:rsidP="00A60B57">
            <w:pPr>
              <w:jc w:val="both"/>
              <w:rPr>
                <w:rFonts w:ascii="Arial" w:hAnsi="Arial" w:cs="Arial"/>
              </w:rPr>
            </w:pPr>
            <w:r w:rsidRPr="00F35596">
              <w:rPr>
                <w:rFonts w:ascii="Arial" w:hAnsi="Arial" w:cs="Arial"/>
              </w:rPr>
              <w:t>GESTIÓN DE DOCUMENTOS ELECTRÓNICOS</w:t>
            </w:r>
          </w:p>
        </w:tc>
        <w:tc>
          <w:tcPr>
            <w:tcW w:w="3307" w:type="dxa"/>
          </w:tcPr>
          <w:p w14:paraId="22C834E3" w14:textId="77777777" w:rsidR="00EA05AE" w:rsidRPr="00F35596" w:rsidRDefault="00EA05AE" w:rsidP="00A60B57">
            <w:pPr>
              <w:jc w:val="both"/>
              <w:rPr>
                <w:rFonts w:ascii="Arial" w:hAnsi="Arial" w:cs="Arial"/>
              </w:rPr>
            </w:pPr>
            <w:r w:rsidRPr="00F35596">
              <w:rPr>
                <w:rFonts w:ascii="Arial" w:hAnsi="Arial" w:cs="Arial"/>
              </w:rPr>
              <w:t>El área de sistemas de información debe definir, implementar y gobernar la Arquitectura de Información, estableciendo métricas e indicadores de seguimiento, gestión y evolución de dicha arquitectura.</w:t>
            </w:r>
          </w:p>
        </w:tc>
        <w:tc>
          <w:tcPr>
            <w:tcW w:w="2835" w:type="dxa"/>
          </w:tcPr>
          <w:p w14:paraId="75A1BABC" w14:textId="07F24908" w:rsidR="00EA05AE" w:rsidRPr="00F35596" w:rsidRDefault="00144720" w:rsidP="00A60B57">
            <w:pPr>
              <w:jc w:val="both"/>
              <w:rPr>
                <w:rFonts w:ascii="Arial" w:hAnsi="Arial" w:cs="Arial"/>
              </w:rPr>
            </w:pPr>
            <w:r w:rsidRPr="00144720">
              <w:rPr>
                <w:rFonts w:ascii="Arial" w:hAnsi="Arial" w:cs="Arial"/>
              </w:rPr>
              <w:t>Indeportes definirá, implementará y gobernará la Arquitectura de Información, estableciendo métricas e indicadores para su seguimiento, gestión y evolución. Asegurará que esta arquitectura sea efectiva, alineada con los objetivos de la organización y adaptable a las demandas futuras.</w:t>
            </w:r>
          </w:p>
        </w:tc>
      </w:tr>
      <w:tr w:rsidR="00EA05AE" w:rsidRPr="00F35596" w14:paraId="3ED4B1C6" w14:textId="77777777" w:rsidTr="00A60B57">
        <w:tc>
          <w:tcPr>
            <w:tcW w:w="1123" w:type="dxa"/>
          </w:tcPr>
          <w:p w14:paraId="1AB3EB3D" w14:textId="77777777" w:rsidR="00EA05AE" w:rsidRPr="00F35596" w:rsidRDefault="00EA05AE" w:rsidP="00A60B57">
            <w:pPr>
              <w:rPr>
                <w:rFonts w:ascii="Arial" w:hAnsi="Arial" w:cs="Arial"/>
              </w:rPr>
            </w:pPr>
            <w:r w:rsidRPr="00F35596">
              <w:rPr>
                <w:rFonts w:ascii="Arial" w:hAnsi="Arial" w:cs="Arial"/>
              </w:rPr>
              <w:t>LI.INF.05</w:t>
            </w:r>
          </w:p>
        </w:tc>
        <w:tc>
          <w:tcPr>
            <w:tcW w:w="2228" w:type="dxa"/>
          </w:tcPr>
          <w:p w14:paraId="03543285" w14:textId="77777777" w:rsidR="00EA05AE" w:rsidRPr="00F35596" w:rsidRDefault="00EA05AE" w:rsidP="00A60B57">
            <w:pPr>
              <w:jc w:val="both"/>
              <w:rPr>
                <w:rFonts w:ascii="Arial" w:hAnsi="Arial" w:cs="Arial"/>
              </w:rPr>
            </w:pPr>
            <w:r w:rsidRPr="00F35596">
              <w:rPr>
                <w:rFonts w:ascii="Arial" w:hAnsi="Arial" w:cs="Arial"/>
              </w:rPr>
              <w:t xml:space="preserve">DEFINICIÓN Y CARACTERIZACIÓN DE LA INFORMACIÓN GEOREFERENCIADA </w:t>
            </w:r>
          </w:p>
        </w:tc>
        <w:tc>
          <w:tcPr>
            <w:tcW w:w="3307" w:type="dxa"/>
          </w:tcPr>
          <w:p w14:paraId="5022C400" w14:textId="77777777" w:rsidR="00EA05AE" w:rsidRPr="00F35596" w:rsidRDefault="00EA05AE" w:rsidP="00A60B57">
            <w:pPr>
              <w:jc w:val="both"/>
              <w:rPr>
                <w:rFonts w:ascii="Arial" w:hAnsi="Arial" w:cs="Arial"/>
              </w:rPr>
            </w:pPr>
            <w:r w:rsidRPr="00F35596">
              <w:rPr>
                <w:rFonts w:ascii="Arial" w:hAnsi="Arial" w:cs="Arial"/>
              </w:rPr>
              <w:t>El área de sistemas de información debe acoger la normatividad, los estándares relacionados de la Infraestructura Colombiana de Datos Espaciales (ICDE), los lineamientos de política de información geográfica y demás instrumentos vigentes que rijan la información geográfica según el Comité Técnico de Normalización, y disponer en el Portal Geográfico Nacional aquella información oficial útil para el desarrollo de proyectos de interés nacional y estratégicos.</w:t>
            </w:r>
          </w:p>
        </w:tc>
        <w:tc>
          <w:tcPr>
            <w:tcW w:w="2835" w:type="dxa"/>
          </w:tcPr>
          <w:p w14:paraId="287580A3" w14:textId="666925D2" w:rsidR="00EA05AE" w:rsidRPr="00F35596" w:rsidRDefault="00144720" w:rsidP="00A60B57">
            <w:pPr>
              <w:jc w:val="both"/>
              <w:rPr>
                <w:rFonts w:ascii="Arial" w:hAnsi="Arial" w:cs="Arial"/>
              </w:rPr>
            </w:pPr>
            <w:r w:rsidRPr="00144720">
              <w:rPr>
                <w:rFonts w:ascii="Arial" w:hAnsi="Arial" w:cs="Arial"/>
              </w:rPr>
              <w:t>Indeportes adoptará la normatividad y estándares de la Infraestructura Colombiana de Datos Espaciales (ICDE) y los lineamientos de política de información geográfica. Dispondrá en el Portal Geográfico Nacional información oficial relevante para proyectos estratégicos y de interés nacional, cumpliendo con las directrices del Comité Técnico de Normalización.</w:t>
            </w:r>
          </w:p>
        </w:tc>
      </w:tr>
    </w:tbl>
    <w:p w14:paraId="352EB3EB" w14:textId="77777777" w:rsidR="00EA05AE" w:rsidRPr="00F35596" w:rsidRDefault="00EA05AE" w:rsidP="00EA05AE">
      <w:pPr>
        <w:pStyle w:val="Heading2"/>
        <w:spacing w:before="0" w:after="0"/>
        <w:rPr>
          <w:rFonts w:cs="Arial"/>
          <w:sz w:val="22"/>
          <w:szCs w:val="22"/>
        </w:rPr>
      </w:pPr>
      <w:bookmarkStart w:id="162" w:name="_Toc51250221"/>
      <w:bookmarkStart w:id="163" w:name="_Toc52260611"/>
      <w:bookmarkStart w:id="164" w:name="_Toc52261508"/>
      <w:bookmarkStart w:id="165" w:name="_Toc52520105"/>
      <w:bookmarkStart w:id="166" w:name="_Toc52520428"/>
      <w:bookmarkStart w:id="167" w:name="_Toc52521722"/>
      <w:r w:rsidRPr="00F35596">
        <w:rPr>
          <w:rFonts w:cs="Arial"/>
          <w:sz w:val="22"/>
          <w:szCs w:val="22"/>
        </w:rPr>
        <w:t>ÁMBITO: DISEÑO DE LOS COMPONENTES DE INFORMACIÓN</w:t>
      </w:r>
      <w:bookmarkEnd w:id="162"/>
      <w:bookmarkEnd w:id="163"/>
      <w:bookmarkEnd w:id="164"/>
      <w:bookmarkEnd w:id="165"/>
      <w:bookmarkEnd w:id="166"/>
      <w:bookmarkEnd w:id="167"/>
    </w:p>
    <w:tbl>
      <w:tblPr>
        <w:tblStyle w:val="TableGrid"/>
        <w:tblW w:w="9493" w:type="dxa"/>
        <w:tblLook w:val="04A0" w:firstRow="1" w:lastRow="0" w:firstColumn="1" w:lastColumn="0" w:noHBand="0" w:noVBand="1"/>
      </w:tblPr>
      <w:tblGrid>
        <w:gridCol w:w="1129"/>
        <w:gridCol w:w="2268"/>
        <w:gridCol w:w="3261"/>
        <w:gridCol w:w="2835"/>
      </w:tblGrid>
      <w:tr w:rsidR="00F35596" w:rsidRPr="00F35596" w14:paraId="1BD34977" w14:textId="77777777" w:rsidTr="00A60B57">
        <w:tc>
          <w:tcPr>
            <w:tcW w:w="1129" w:type="dxa"/>
          </w:tcPr>
          <w:p w14:paraId="5BB9154A" w14:textId="77777777" w:rsidR="00EA05AE" w:rsidRPr="00F35596" w:rsidRDefault="00EA05AE" w:rsidP="00A60B57">
            <w:pPr>
              <w:rPr>
                <w:rFonts w:ascii="Arial" w:hAnsi="Arial" w:cs="Arial"/>
              </w:rPr>
            </w:pPr>
            <w:r w:rsidRPr="00F35596">
              <w:rPr>
                <w:rStyle w:val="highlight"/>
                <w:rFonts w:ascii="Arial" w:eastAsiaTheme="majorEastAsia" w:hAnsi="Arial" w:cs="Arial"/>
              </w:rPr>
              <w:t>LI.INF.06</w:t>
            </w:r>
          </w:p>
        </w:tc>
        <w:tc>
          <w:tcPr>
            <w:tcW w:w="2268" w:type="dxa"/>
          </w:tcPr>
          <w:p w14:paraId="667291D5" w14:textId="77777777" w:rsidR="00EA05AE" w:rsidRPr="00F35596" w:rsidRDefault="00EA05AE" w:rsidP="00A60B57">
            <w:pPr>
              <w:jc w:val="both"/>
              <w:rPr>
                <w:rFonts w:ascii="Arial" w:hAnsi="Arial" w:cs="Arial"/>
              </w:rPr>
            </w:pPr>
            <w:r w:rsidRPr="00F35596">
              <w:rPr>
                <w:rFonts w:ascii="Arial" w:hAnsi="Arial" w:cs="Arial"/>
              </w:rPr>
              <w:t>LENGUAJE COMÚN DE INTERCAMBIO DE COMPONENTES DE INFORMACIÓN</w:t>
            </w:r>
          </w:p>
        </w:tc>
        <w:tc>
          <w:tcPr>
            <w:tcW w:w="3261" w:type="dxa"/>
          </w:tcPr>
          <w:p w14:paraId="545187B9" w14:textId="77777777" w:rsidR="00EA05AE" w:rsidRPr="00F35596" w:rsidRDefault="00EA05AE" w:rsidP="00A60B57">
            <w:pPr>
              <w:jc w:val="both"/>
              <w:rPr>
                <w:rFonts w:ascii="Arial" w:hAnsi="Arial" w:cs="Arial"/>
              </w:rPr>
            </w:pPr>
            <w:r w:rsidRPr="00F35596">
              <w:rPr>
                <w:rFonts w:ascii="Arial" w:hAnsi="Arial" w:cs="Arial"/>
              </w:rPr>
              <w:t>Se debe utilizar el lenguaje común para el intercambio de información con otras instituciones. Si el lenguaje no incorpora alguna definición que sea requerida a escala institucional o sectorial, la dirección de Tecnologías y Sistemas de la Información o quien haga sus veces deberá solicitar la inclusión al Ministerio de las TIC para que pueda ser utilizada por otras instituciones y quede disponible en el portal de Lenguaje común de intercambio de información del Estado colombiano.</w:t>
            </w:r>
          </w:p>
        </w:tc>
        <w:tc>
          <w:tcPr>
            <w:tcW w:w="2835" w:type="dxa"/>
          </w:tcPr>
          <w:p w14:paraId="56D09AE6" w14:textId="77777777" w:rsidR="00EA05AE" w:rsidRPr="00F35596" w:rsidRDefault="00EA05AE" w:rsidP="00A60B57">
            <w:pPr>
              <w:jc w:val="both"/>
              <w:rPr>
                <w:rFonts w:ascii="Arial" w:hAnsi="Arial" w:cs="Arial"/>
              </w:rPr>
            </w:pPr>
            <w:r w:rsidRPr="00F35596">
              <w:rPr>
                <w:rFonts w:ascii="Arial" w:hAnsi="Arial" w:cs="Arial"/>
              </w:rPr>
              <w:t>El instituto cuenta con el intercambio de información Colombia compra eficiente (SECOP), SIA OBSERVA</w:t>
            </w:r>
          </w:p>
        </w:tc>
      </w:tr>
      <w:tr w:rsidR="00F35596" w:rsidRPr="00F35596" w14:paraId="7B40799E" w14:textId="77777777" w:rsidTr="00A60B57">
        <w:tc>
          <w:tcPr>
            <w:tcW w:w="1129" w:type="dxa"/>
          </w:tcPr>
          <w:p w14:paraId="13B620E4" w14:textId="77777777" w:rsidR="00EA05AE" w:rsidRPr="00F35596" w:rsidRDefault="00EA05AE" w:rsidP="00A60B57">
            <w:pPr>
              <w:rPr>
                <w:rStyle w:val="highlight"/>
                <w:rFonts w:ascii="Arial" w:eastAsiaTheme="majorEastAsia" w:hAnsi="Arial" w:cs="Arial"/>
              </w:rPr>
            </w:pPr>
            <w:r w:rsidRPr="00F35596">
              <w:rPr>
                <w:rFonts w:ascii="Arial" w:hAnsi="Arial" w:cs="Arial"/>
              </w:rPr>
              <w:t>LI.INF.07</w:t>
            </w:r>
          </w:p>
        </w:tc>
        <w:tc>
          <w:tcPr>
            <w:tcW w:w="2268" w:type="dxa"/>
          </w:tcPr>
          <w:p w14:paraId="4D188951" w14:textId="77777777" w:rsidR="00EA05AE" w:rsidRPr="00F35596" w:rsidRDefault="00EA05AE" w:rsidP="00A60B57">
            <w:pPr>
              <w:jc w:val="both"/>
              <w:rPr>
                <w:rFonts w:ascii="Arial" w:hAnsi="Arial" w:cs="Arial"/>
              </w:rPr>
            </w:pPr>
            <w:r w:rsidRPr="00F35596">
              <w:rPr>
                <w:rFonts w:ascii="Arial" w:hAnsi="Arial" w:cs="Arial"/>
              </w:rPr>
              <w:t>DIRECTORIO DE SERVICIOS DE COMPONENTES DE INFORMACIÓN</w:t>
            </w:r>
          </w:p>
        </w:tc>
        <w:tc>
          <w:tcPr>
            <w:tcW w:w="3261" w:type="dxa"/>
          </w:tcPr>
          <w:p w14:paraId="07F01C0C" w14:textId="5C535435" w:rsidR="00EA05AE" w:rsidRPr="00F35596" w:rsidRDefault="00EA05AE" w:rsidP="00A60B57">
            <w:pPr>
              <w:jc w:val="both"/>
              <w:rPr>
                <w:rFonts w:ascii="Arial" w:hAnsi="Arial" w:cs="Arial"/>
              </w:rPr>
            </w:pPr>
            <w:r w:rsidRPr="00F35596">
              <w:rPr>
                <w:rFonts w:ascii="Arial" w:hAnsi="Arial" w:cs="Arial"/>
              </w:rPr>
              <w:t xml:space="preserve">El área de sistemas de información debe crear y mantener actualizado un directorio de los Componentes de información. La institución es responsable de definir el nivel de acceso de este directorio teniendo en cuenta la normatividad asociada. Este directorio debe hacer parte del directorio de Componentes de información sectorial, el cual debe ser consolidado a través de la cabeza de sector, con el fin de promover y facilitar el consumo, re-uso, ubicación y entendimiento, entre </w:t>
            </w:r>
            <w:r w:rsidRPr="00F35596">
              <w:rPr>
                <w:rFonts w:ascii="Arial" w:hAnsi="Arial" w:cs="Arial"/>
              </w:rPr>
              <w:lastRenderedPageBreak/>
              <w:t>otros de los Componentes de información.</w:t>
            </w:r>
          </w:p>
        </w:tc>
        <w:tc>
          <w:tcPr>
            <w:tcW w:w="2835" w:type="dxa"/>
          </w:tcPr>
          <w:p w14:paraId="2170B0EF" w14:textId="0CFAE48E" w:rsidR="00EA05AE" w:rsidRPr="00F35596" w:rsidRDefault="00144720" w:rsidP="00A60B57">
            <w:pPr>
              <w:jc w:val="both"/>
              <w:rPr>
                <w:rFonts w:ascii="Arial" w:hAnsi="Arial" w:cs="Arial"/>
              </w:rPr>
            </w:pPr>
            <w:r w:rsidRPr="00144720">
              <w:rPr>
                <w:rFonts w:ascii="Arial" w:hAnsi="Arial" w:cs="Arial"/>
              </w:rPr>
              <w:lastRenderedPageBreak/>
              <w:t xml:space="preserve">Indeportes creará y mantendrá actualizado un directorio de los Componentes de Información, definiendo su nivel de acceso conforme a la normatividad vigente. Este directorio integrará el directorio sectorial, promoviendo el consumo, </w:t>
            </w:r>
            <w:proofErr w:type="spellStart"/>
            <w:r w:rsidRPr="00144720">
              <w:rPr>
                <w:rFonts w:ascii="Arial" w:hAnsi="Arial" w:cs="Arial"/>
              </w:rPr>
              <w:t>reuso</w:t>
            </w:r>
            <w:proofErr w:type="spellEnd"/>
            <w:r w:rsidRPr="00144720">
              <w:rPr>
                <w:rFonts w:ascii="Arial" w:hAnsi="Arial" w:cs="Arial"/>
              </w:rPr>
              <w:t>, ubicación y comprensión de los Componentes de Información en beneficio de los proyectos estratégicos.</w:t>
            </w:r>
          </w:p>
        </w:tc>
      </w:tr>
      <w:tr w:rsidR="00F35596" w:rsidRPr="00F35596" w14:paraId="6CB574BD" w14:textId="77777777" w:rsidTr="00A60B57">
        <w:tc>
          <w:tcPr>
            <w:tcW w:w="1129" w:type="dxa"/>
          </w:tcPr>
          <w:p w14:paraId="73869676" w14:textId="77777777" w:rsidR="00EA05AE" w:rsidRPr="00F35596" w:rsidRDefault="00EA05AE" w:rsidP="00A60B57">
            <w:pPr>
              <w:rPr>
                <w:rFonts w:ascii="Arial" w:hAnsi="Arial" w:cs="Arial"/>
              </w:rPr>
            </w:pPr>
            <w:r w:rsidRPr="00F35596">
              <w:rPr>
                <w:rFonts w:ascii="Arial" w:hAnsi="Arial" w:cs="Arial"/>
              </w:rPr>
              <w:t>LI.INF.08</w:t>
            </w:r>
          </w:p>
        </w:tc>
        <w:tc>
          <w:tcPr>
            <w:tcW w:w="2268" w:type="dxa"/>
          </w:tcPr>
          <w:p w14:paraId="0D4714A5" w14:textId="77777777" w:rsidR="00EA05AE" w:rsidRPr="00F35596" w:rsidRDefault="00EA05AE" w:rsidP="00A60B57">
            <w:pPr>
              <w:jc w:val="both"/>
              <w:rPr>
                <w:rFonts w:ascii="Arial" w:hAnsi="Arial" w:cs="Arial"/>
              </w:rPr>
            </w:pPr>
            <w:r w:rsidRPr="00F35596">
              <w:rPr>
                <w:rFonts w:ascii="Arial" w:hAnsi="Arial" w:cs="Arial"/>
              </w:rPr>
              <w:t>PUBLICACIÓN DE LOS SERVICIOS DE INTERCAMBIO DE COMPONENTES DE INFORMACIÓN</w:t>
            </w:r>
          </w:p>
        </w:tc>
        <w:tc>
          <w:tcPr>
            <w:tcW w:w="3261" w:type="dxa"/>
          </w:tcPr>
          <w:p w14:paraId="7AEFC771" w14:textId="77777777" w:rsidR="00EA05AE" w:rsidRPr="00F35596" w:rsidRDefault="00EA05AE" w:rsidP="00A60B57">
            <w:pPr>
              <w:jc w:val="both"/>
              <w:rPr>
                <w:rFonts w:ascii="Arial" w:hAnsi="Arial" w:cs="Arial"/>
              </w:rPr>
            </w:pPr>
            <w:r w:rsidRPr="00F35596">
              <w:rPr>
                <w:rFonts w:ascii="Arial" w:hAnsi="Arial" w:cs="Arial"/>
              </w:rPr>
              <w:t>El área de sistemas de información debe publicar los servicios de intercambio de información a través de la Plataforma de Interoperabilidad del Estado colombiano</w:t>
            </w:r>
          </w:p>
        </w:tc>
        <w:tc>
          <w:tcPr>
            <w:tcW w:w="2835" w:type="dxa"/>
          </w:tcPr>
          <w:p w14:paraId="5BC34185" w14:textId="77777777" w:rsidR="00EA05AE" w:rsidRPr="00F35596" w:rsidRDefault="00EA05AE" w:rsidP="00A60B57">
            <w:pPr>
              <w:jc w:val="both"/>
              <w:rPr>
                <w:rFonts w:ascii="Arial" w:hAnsi="Arial" w:cs="Arial"/>
              </w:rPr>
            </w:pPr>
            <w:r w:rsidRPr="00F35596">
              <w:rPr>
                <w:rFonts w:ascii="Arial" w:hAnsi="Arial" w:cs="Arial"/>
              </w:rPr>
              <w:t>El instituto cuenta con el intercambio de información Colombia compra eficiente (SECOP), SIGEP, SIA OBSERVA</w:t>
            </w:r>
          </w:p>
        </w:tc>
      </w:tr>
      <w:tr w:rsidR="00EA05AE" w:rsidRPr="00F35596" w14:paraId="7A78B7B8" w14:textId="77777777" w:rsidTr="00A60B57">
        <w:tc>
          <w:tcPr>
            <w:tcW w:w="1129" w:type="dxa"/>
          </w:tcPr>
          <w:p w14:paraId="084C664F" w14:textId="77777777" w:rsidR="00EA05AE" w:rsidRPr="00F35596" w:rsidRDefault="00EA05AE" w:rsidP="00A60B57">
            <w:pPr>
              <w:rPr>
                <w:rFonts w:ascii="Arial" w:hAnsi="Arial" w:cs="Arial"/>
              </w:rPr>
            </w:pPr>
            <w:r w:rsidRPr="00F35596">
              <w:rPr>
                <w:rFonts w:ascii="Arial" w:hAnsi="Arial" w:cs="Arial"/>
              </w:rPr>
              <w:t>LI.INF.09</w:t>
            </w:r>
          </w:p>
        </w:tc>
        <w:tc>
          <w:tcPr>
            <w:tcW w:w="2268" w:type="dxa"/>
          </w:tcPr>
          <w:p w14:paraId="75FD8AAF" w14:textId="77777777" w:rsidR="00EA05AE" w:rsidRPr="00F35596" w:rsidRDefault="00EA05AE" w:rsidP="00A60B57">
            <w:pPr>
              <w:jc w:val="both"/>
              <w:rPr>
                <w:rFonts w:ascii="Arial" w:hAnsi="Arial" w:cs="Arial"/>
              </w:rPr>
            </w:pPr>
            <w:r w:rsidRPr="00F35596">
              <w:rPr>
                <w:rFonts w:ascii="Arial" w:hAnsi="Arial" w:cs="Arial"/>
              </w:rPr>
              <w:t>CANALES DE ACCESO A LOS COMPONENTES DE INFORMACIÓN</w:t>
            </w:r>
          </w:p>
        </w:tc>
        <w:tc>
          <w:tcPr>
            <w:tcW w:w="3261" w:type="dxa"/>
          </w:tcPr>
          <w:p w14:paraId="1ABE5F4D" w14:textId="77777777" w:rsidR="00EA05AE" w:rsidRPr="00F35596" w:rsidRDefault="00EA05AE" w:rsidP="00A60B57">
            <w:pPr>
              <w:jc w:val="both"/>
              <w:rPr>
                <w:rFonts w:ascii="Arial" w:hAnsi="Arial" w:cs="Arial"/>
              </w:rPr>
            </w:pPr>
            <w:r w:rsidRPr="00F35596">
              <w:rPr>
                <w:rFonts w:ascii="Arial" w:hAnsi="Arial" w:cs="Arial"/>
              </w:rPr>
              <w:t>El área de sistemas de información debe garantizar los mecanismos que permitan el acceso a los servicios de información por parte de los diferentes grupos de interés, contemplando características de accesibilidad, seguridad y usabilidad</w:t>
            </w:r>
          </w:p>
        </w:tc>
        <w:tc>
          <w:tcPr>
            <w:tcW w:w="2835" w:type="dxa"/>
          </w:tcPr>
          <w:p w14:paraId="145ACD0A" w14:textId="77777777" w:rsidR="00EA05AE" w:rsidRPr="00F35596" w:rsidRDefault="00EA05AE" w:rsidP="00A60B57">
            <w:pPr>
              <w:jc w:val="both"/>
              <w:rPr>
                <w:rFonts w:ascii="Arial" w:hAnsi="Arial" w:cs="Arial"/>
              </w:rPr>
            </w:pPr>
            <w:r w:rsidRPr="00F35596">
              <w:rPr>
                <w:rFonts w:ascii="Arial" w:hAnsi="Arial" w:cs="Arial"/>
              </w:rPr>
              <w:t>El instituto cuenta con redes sociales, página web del instituto correo electrónico para la atención de la comunidad adicional en el portal del instituto se publica la información que establece la ley 1712 del 2014</w:t>
            </w:r>
          </w:p>
        </w:tc>
      </w:tr>
    </w:tbl>
    <w:p w14:paraId="042D0BCD" w14:textId="77777777" w:rsidR="00EA05AE" w:rsidRPr="00F35596" w:rsidRDefault="00EA05AE" w:rsidP="00EA05AE">
      <w:pPr>
        <w:pStyle w:val="Heading2"/>
        <w:spacing w:before="0" w:after="0"/>
        <w:rPr>
          <w:rFonts w:cs="Arial"/>
          <w:sz w:val="22"/>
          <w:szCs w:val="22"/>
        </w:rPr>
      </w:pPr>
      <w:bookmarkStart w:id="168" w:name="_Toc51250222"/>
      <w:bookmarkStart w:id="169" w:name="_Toc52260612"/>
      <w:bookmarkStart w:id="170" w:name="_Toc52261509"/>
      <w:bookmarkStart w:id="171" w:name="_Toc52520106"/>
      <w:bookmarkStart w:id="172" w:name="_Toc52520429"/>
      <w:bookmarkStart w:id="173" w:name="_Toc52521723"/>
    </w:p>
    <w:p w14:paraId="4F2A77FC" w14:textId="77777777" w:rsidR="00EA05AE" w:rsidRPr="00F35596" w:rsidRDefault="00EA05AE" w:rsidP="00EA05AE">
      <w:pPr>
        <w:pStyle w:val="Heading2"/>
        <w:spacing w:before="0" w:after="0"/>
        <w:rPr>
          <w:rFonts w:cs="Arial"/>
          <w:sz w:val="22"/>
          <w:szCs w:val="22"/>
        </w:rPr>
      </w:pPr>
      <w:r w:rsidRPr="00F35596">
        <w:rPr>
          <w:rFonts w:cs="Arial"/>
          <w:sz w:val="22"/>
          <w:szCs w:val="22"/>
        </w:rPr>
        <w:t>ÁMBITO: ANÁLISIS Y APROVECHAMIENTO DE LOS COMPONENTES DE INFORMACIÓN</w:t>
      </w:r>
      <w:bookmarkEnd w:id="168"/>
      <w:bookmarkEnd w:id="169"/>
      <w:bookmarkEnd w:id="170"/>
      <w:bookmarkEnd w:id="171"/>
      <w:bookmarkEnd w:id="172"/>
      <w:bookmarkEnd w:id="173"/>
    </w:p>
    <w:tbl>
      <w:tblPr>
        <w:tblStyle w:val="TableGrid"/>
        <w:tblW w:w="9493" w:type="dxa"/>
        <w:tblLook w:val="04A0" w:firstRow="1" w:lastRow="0" w:firstColumn="1" w:lastColumn="0" w:noHBand="0" w:noVBand="1"/>
      </w:tblPr>
      <w:tblGrid>
        <w:gridCol w:w="1129"/>
        <w:gridCol w:w="2268"/>
        <w:gridCol w:w="3261"/>
        <w:gridCol w:w="2835"/>
      </w:tblGrid>
      <w:tr w:rsidR="00F35596" w:rsidRPr="00F35596" w14:paraId="67D6E5B0" w14:textId="77777777" w:rsidTr="00A60B57">
        <w:tc>
          <w:tcPr>
            <w:tcW w:w="1129" w:type="dxa"/>
          </w:tcPr>
          <w:p w14:paraId="2B49E773" w14:textId="77777777" w:rsidR="00EA05AE" w:rsidRPr="00F35596" w:rsidRDefault="00EA05AE" w:rsidP="00A60B57">
            <w:pPr>
              <w:rPr>
                <w:rFonts w:ascii="Arial" w:hAnsi="Arial" w:cs="Arial"/>
              </w:rPr>
            </w:pPr>
            <w:r w:rsidRPr="00F35596">
              <w:rPr>
                <w:rFonts w:ascii="Arial" w:hAnsi="Arial" w:cs="Arial"/>
              </w:rPr>
              <w:t>LI.INF.10</w:t>
            </w:r>
          </w:p>
        </w:tc>
        <w:tc>
          <w:tcPr>
            <w:tcW w:w="2268" w:type="dxa"/>
          </w:tcPr>
          <w:p w14:paraId="4D40E5A4" w14:textId="77777777" w:rsidR="00EA05AE" w:rsidRPr="00F35596" w:rsidRDefault="00EA05AE" w:rsidP="00A60B57">
            <w:pPr>
              <w:jc w:val="both"/>
              <w:rPr>
                <w:rFonts w:ascii="Arial" w:hAnsi="Arial" w:cs="Arial"/>
              </w:rPr>
            </w:pPr>
            <w:r w:rsidRPr="00F35596">
              <w:rPr>
                <w:rFonts w:ascii="Arial" w:hAnsi="Arial" w:cs="Arial"/>
              </w:rPr>
              <w:t>MECANISMOS PARA EL USO DE LOS COMPONENTES DE INFORMACIÓN</w:t>
            </w:r>
          </w:p>
        </w:tc>
        <w:tc>
          <w:tcPr>
            <w:tcW w:w="3261" w:type="dxa"/>
          </w:tcPr>
          <w:p w14:paraId="4DB6ADA1" w14:textId="77777777" w:rsidR="00EA05AE" w:rsidRPr="00F35596" w:rsidRDefault="00EA05AE" w:rsidP="00A60B57">
            <w:pPr>
              <w:jc w:val="both"/>
              <w:rPr>
                <w:rFonts w:ascii="Arial" w:hAnsi="Arial" w:cs="Arial"/>
              </w:rPr>
            </w:pPr>
            <w:r w:rsidRPr="00F35596">
              <w:rPr>
                <w:rFonts w:ascii="Arial" w:hAnsi="Arial" w:cs="Arial"/>
              </w:rPr>
              <w:t>El área de sistemas de información debe impulsar el uso de su información a través de mecanismos sencillos, confiables y seguros, para el entendimiento, análisis y aprovechamiento de la información por parte de los grupos de interés.</w:t>
            </w:r>
          </w:p>
        </w:tc>
        <w:tc>
          <w:tcPr>
            <w:tcW w:w="2835" w:type="dxa"/>
          </w:tcPr>
          <w:p w14:paraId="742FC649" w14:textId="5E232B7D" w:rsidR="00EA05AE" w:rsidRPr="00F35596" w:rsidRDefault="00DB712A" w:rsidP="00A60B57">
            <w:pPr>
              <w:jc w:val="both"/>
              <w:rPr>
                <w:rFonts w:ascii="Arial" w:hAnsi="Arial" w:cs="Arial"/>
              </w:rPr>
            </w:pPr>
            <w:r w:rsidRPr="00DB712A">
              <w:rPr>
                <w:rFonts w:ascii="Arial" w:hAnsi="Arial" w:cs="Arial"/>
              </w:rPr>
              <w:t>Indeportes implementará mecanismos sencillos, confiables y seguros para promover el uso y análisis de la información por parte de los grupos de interés, fortaleciendo el entendimiento y aprovechamiento de los datos en beneficio de una toma de decisiones más eficiente y estratégica.</w:t>
            </w:r>
          </w:p>
        </w:tc>
      </w:tr>
      <w:tr w:rsidR="00F35596" w:rsidRPr="00F35596" w14:paraId="72BC5092" w14:textId="77777777" w:rsidTr="00A60B57">
        <w:tc>
          <w:tcPr>
            <w:tcW w:w="1129" w:type="dxa"/>
          </w:tcPr>
          <w:p w14:paraId="3A3684DA" w14:textId="77777777" w:rsidR="00EA05AE" w:rsidRPr="00F35596" w:rsidRDefault="00EA05AE" w:rsidP="00A60B57">
            <w:pPr>
              <w:rPr>
                <w:rFonts w:ascii="Arial" w:hAnsi="Arial" w:cs="Arial"/>
              </w:rPr>
            </w:pPr>
            <w:r w:rsidRPr="00F35596">
              <w:rPr>
                <w:rFonts w:ascii="Arial" w:hAnsi="Arial" w:cs="Arial"/>
              </w:rPr>
              <w:t>LI.INF.11</w:t>
            </w:r>
          </w:p>
        </w:tc>
        <w:tc>
          <w:tcPr>
            <w:tcW w:w="2268" w:type="dxa"/>
          </w:tcPr>
          <w:p w14:paraId="589378F5" w14:textId="77777777" w:rsidR="00EA05AE" w:rsidRPr="00F35596" w:rsidRDefault="00EA05AE" w:rsidP="00A60B57">
            <w:pPr>
              <w:jc w:val="both"/>
              <w:rPr>
                <w:rFonts w:ascii="Arial" w:hAnsi="Arial" w:cs="Arial"/>
              </w:rPr>
            </w:pPr>
            <w:r w:rsidRPr="00F35596">
              <w:rPr>
                <w:rFonts w:ascii="Arial" w:hAnsi="Arial" w:cs="Arial"/>
              </w:rPr>
              <w:t>ACUERDOS DE INTERCAMBIO DE INFORMACIÓN</w:t>
            </w:r>
          </w:p>
        </w:tc>
        <w:tc>
          <w:tcPr>
            <w:tcW w:w="3261" w:type="dxa"/>
          </w:tcPr>
          <w:p w14:paraId="2C944012" w14:textId="77777777" w:rsidR="00EA05AE" w:rsidRPr="00DB712A" w:rsidRDefault="00EA05AE" w:rsidP="00A60B57">
            <w:pPr>
              <w:jc w:val="both"/>
              <w:rPr>
                <w:rFonts w:ascii="Arial" w:hAnsi="Arial" w:cs="Arial"/>
                <w:highlight w:val="yellow"/>
              </w:rPr>
            </w:pPr>
            <w:r w:rsidRPr="003D3745">
              <w:rPr>
                <w:rFonts w:ascii="Arial" w:hAnsi="Arial" w:cs="Arial"/>
              </w:rPr>
              <w:t>El área de sistemas de información debe establecer los Acuerdos de Nivel de Servicio (ANS) con las dependencias o instituciones para el intercambio de la información de calidad, que contemplen las características de oportunidad, disponibilidad y seguridad que requieran los Componentes de información.</w:t>
            </w:r>
          </w:p>
        </w:tc>
        <w:tc>
          <w:tcPr>
            <w:tcW w:w="2835" w:type="dxa"/>
          </w:tcPr>
          <w:p w14:paraId="4E6AD00D" w14:textId="22FF1F62" w:rsidR="00EA05AE" w:rsidRPr="00F35596" w:rsidRDefault="00DB712A" w:rsidP="00A60B57">
            <w:pPr>
              <w:jc w:val="both"/>
              <w:rPr>
                <w:rFonts w:ascii="Arial" w:hAnsi="Arial" w:cs="Arial"/>
              </w:rPr>
            </w:pPr>
            <w:r w:rsidRPr="00DB712A">
              <w:rPr>
                <w:rFonts w:ascii="Arial" w:hAnsi="Arial" w:cs="Arial"/>
              </w:rPr>
              <w:t>Indeportes establecerá Acuerdos de Nivel de Servicio (ANS) con dependencias e instituciones, asegurando el intercambio de información de calidad con oportunidad, disponibilidad y seguridad, alineándose a las necesidades de los Componentes de información para garantizar una gestión eficiente.</w:t>
            </w:r>
          </w:p>
        </w:tc>
      </w:tr>
      <w:tr w:rsidR="00EA05AE" w:rsidRPr="00F35596" w14:paraId="2A4BF56F" w14:textId="77777777" w:rsidTr="00A60B57">
        <w:tc>
          <w:tcPr>
            <w:tcW w:w="1129" w:type="dxa"/>
          </w:tcPr>
          <w:p w14:paraId="3D6BE6AD" w14:textId="77777777" w:rsidR="00EA05AE" w:rsidRPr="00F35596" w:rsidRDefault="00EA05AE" w:rsidP="00A60B57">
            <w:pPr>
              <w:rPr>
                <w:rFonts w:ascii="Arial" w:hAnsi="Arial" w:cs="Arial"/>
              </w:rPr>
            </w:pPr>
            <w:r w:rsidRPr="00F35596">
              <w:rPr>
                <w:rFonts w:ascii="Arial" w:hAnsi="Arial" w:cs="Arial"/>
              </w:rPr>
              <w:t>LI.INF.12</w:t>
            </w:r>
          </w:p>
        </w:tc>
        <w:tc>
          <w:tcPr>
            <w:tcW w:w="2268" w:type="dxa"/>
          </w:tcPr>
          <w:p w14:paraId="6F7D5B94" w14:textId="77777777" w:rsidR="00EA05AE" w:rsidRPr="00F35596" w:rsidRDefault="00EA05AE" w:rsidP="00A60B57">
            <w:pPr>
              <w:jc w:val="both"/>
              <w:rPr>
                <w:rFonts w:ascii="Arial" w:hAnsi="Arial" w:cs="Arial"/>
              </w:rPr>
            </w:pPr>
            <w:r w:rsidRPr="00F35596">
              <w:rPr>
                <w:rFonts w:ascii="Arial" w:hAnsi="Arial" w:cs="Arial"/>
              </w:rPr>
              <w:t>FUENTES UNIFICADAS DE INFORMACIÓN</w:t>
            </w:r>
          </w:p>
        </w:tc>
        <w:tc>
          <w:tcPr>
            <w:tcW w:w="3261" w:type="dxa"/>
          </w:tcPr>
          <w:p w14:paraId="372F29B6" w14:textId="77777777" w:rsidR="00EA05AE" w:rsidRPr="00F35596" w:rsidRDefault="00EA05AE" w:rsidP="00A60B57">
            <w:pPr>
              <w:jc w:val="both"/>
              <w:rPr>
                <w:rFonts w:ascii="Arial" w:hAnsi="Arial" w:cs="Arial"/>
              </w:rPr>
            </w:pPr>
            <w:r w:rsidRPr="00F35596">
              <w:rPr>
                <w:rFonts w:ascii="Arial" w:hAnsi="Arial" w:cs="Arial"/>
              </w:rPr>
              <w:t>El área de sistemas de información debe garantizar la existencia de fuentes únicas de información, para que el acceso sea oportuno, relevante, confiable, completo, veraz y comparable.</w:t>
            </w:r>
          </w:p>
        </w:tc>
        <w:tc>
          <w:tcPr>
            <w:tcW w:w="2835" w:type="dxa"/>
          </w:tcPr>
          <w:p w14:paraId="27600927" w14:textId="72FF2E91" w:rsidR="00EA05AE" w:rsidRPr="00F35596" w:rsidRDefault="00DB712A" w:rsidP="00A60B57">
            <w:pPr>
              <w:jc w:val="both"/>
              <w:rPr>
                <w:rFonts w:ascii="Arial" w:hAnsi="Arial" w:cs="Arial"/>
              </w:rPr>
            </w:pPr>
            <w:r w:rsidRPr="00DB712A">
              <w:rPr>
                <w:rFonts w:ascii="Arial" w:hAnsi="Arial" w:cs="Arial"/>
              </w:rPr>
              <w:t>Indeportes garantizará fuentes únicas de información mediante la centralización y estandarización de los datos en plataformas integradas. Se implementarán controles y procesos para asegurar que la información sea oportuna, relevante, confiable, completa, veraz y comparable. Además, se establecerán políticas de acceso y actualización de datos, promoviendo la interoperabilidad entre sistemas y fortaleciendo la toma de decisiones basada en información unificada y de calidad. Este enfoque permitirá optimizar el análisis y aprovechamiento de los datos por parte de todos los actores involucrados.</w:t>
            </w:r>
          </w:p>
        </w:tc>
      </w:tr>
    </w:tbl>
    <w:p w14:paraId="3F137C1D" w14:textId="77777777" w:rsidR="00EA05AE" w:rsidRPr="00F35596" w:rsidRDefault="00EA05AE" w:rsidP="00EA05AE">
      <w:pPr>
        <w:pStyle w:val="Heading2"/>
        <w:spacing w:before="0" w:after="0"/>
        <w:rPr>
          <w:rFonts w:cs="Arial"/>
          <w:sz w:val="22"/>
          <w:szCs w:val="22"/>
        </w:rPr>
      </w:pPr>
      <w:bookmarkStart w:id="174" w:name="_Toc51250223"/>
      <w:bookmarkStart w:id="175" w:name="_Toc52260613"/>
      <w:bookmarkStart w:id="176" w:name="_Toc52261510"/>
      <w:bookmarkStart w:id="177" w:name="_Toc52520107"/>
      <w:bookmarkStart w:id="178" w:name="_Toc52520430"/>
      <w:bookmarkStart w:id="179" w:name="_Toc52521724"/>
    </w:p>
    <w:p w14:paraId="698D47BD" w14:textId="77777777" w:rsidR="00EA05AE" w:rsidRPr="00F35596" w:rsidRDefault="00EA05AE" w:rsidP="00EA05AE">
      <w:pPr>
        <w:pStyle w:val="Heading2"/>
        <w:spacing w:before="0" w:after="0"/>
        <w:rPr>
          <w:rFonts w:cs="Arial"/>
          <w:sz w:val="22"/>
          <w:szCs w:val="22"/>
        </w:rPr>
      </w:pPr>
      <w:r w:rsidRPr="00F35596">
        <w:rPr>
          <w:rFonts w:cs="Arial"/>
          <w:sz w:val="22"/>
          <w:szCs w:val="22"/>
        </w:rPr>
        <w:t>ÁMBITO: CALIDAD Y SEGURIDAD DE LOS COMPONENTES DE INFORMACIÓN</w:t>
      </w:r>
      <w:bookmarkEnd w:id="174"/>
      <w:bookmarkEnd w:id="175"/>
      <w:bookmarkEnd w:id="176"/>
      <w:bookmarkEnd w:id="177"/>
      <w:bookmarkEnd w:id="178"/>
      <w:bookmarkEnd w:id="179"/>
    </w:p>
    <w:tbl>
      <w:tblPr>
        <w:tblStyle w:val="TableGrid"/>
        <w:tblW w:w="9493" w:type="dxa"/>
        <w:tblLook w:val="04A0" w:firstRow="1" w:lastRow="0" w:firstColumn="1" w:lastColumn="0" w:noHBand="0" w:noVBand="1"/>
      </w:tblPr>
      <w:tblGrid>
        <w:gridCol w:w="1129"/>
        <w:gridCol w:w="2268"/>
        <w:gridCol w:w="3261"/>
        <w:gridCol w:w="2835"/>
      </w:tblGrid>
      <w:tr w:rsidR="00F35596" w:rsidRPr="00F35596" w14:paraId="4AA8B2F7" w14:textId="77777777" w:rsidTr="00A60B57">
        <w:tc>
          <w:tcPr>
            <w:tcW w:w="1129" w:type="dxa"/>
          </w:tcPr>
          <w:p w14:paraId="6C060A61" w14:textId="77777777" w:rsidR="00EA05AE" w:rsidRPr="00F35596" w:rsidRDefault="00EA05AE" w:rsidP="00A60B57">
            <w:pPr>
              <w:rPr>
                <w:rFonts w:ascii="Arial" w:hAnsi="Arial" w:cs="Arial"/>
              </w:rPr>
            </w:pPr>
            <w:r w:rsidRPr="00F35596">
              <w:rPr>
                <w:rFonts w:ascii="Arial" w:hAnsi="Arial" w:cs="Arial"/>
              </w:rPr>
              <w:t>LI.INF.13</w:t>
            </w:r>
          </w:p>
        </w:tc>
        <w:tc>
          <w:tcPr>
            <w:tcW w:w="2268" w:type="dxa"/>
          </w:tcPr>
          <w:p w14:paraId="3EC91A95" w14:textId="77777777" w:rsidR="00EA05AE" w:rsidRPr="00F35596" w:rsidRDefault="00EA05AE" w:rsidP="00A60B57">
            <w:pPr>
              <w:jc w:val="both"/>
              <w:rPr>
                <w:rFonts w:ascii="Arial" w:hAnsi="Arial" w:cs="Arial"/>
              </w:rPr>
            </w:pPr>
            <w:r w:rsidRPr="00F35596">
              <w:rPr>
                <w:rFonts w:ascii="Arial" w:hAnsi="Arial" w:cs="Arial"/>
              </w:rPr>
              <w:t>HALLAZGOS EN EL ACCESO A LOS COMPONENTESDE INFORMACIÓN</w:t>
            </w:r>
          </w:p>
        </w:tc>
        <w:tc>
          <w:tcPr>
            <w:tcW w:w="3261" w:type="dxa"/>
          </w:tcPr>
          <w:p w14:paraId="440D9CF9" w14:textId="77777777" w:rsidR="00EA05AE" w:rsidRPr="00F35596" w:rsidRDefault="00EA05AE" w:rsidP="00A60B57">
            <w:pPr>
              <w:jc w:val="both"/>
              <w:rPr>
                <w:rFonts w:ascii="Arial" w:hAnsi="Arial" w:cs="Arial"/>
              </w:rPr>
            </w:pPr>
            <w:r w:rsidRPr="00F35596">
              <w:rPr>
                <w:rFonts w:ascii="Arial" w:hAnsi="Arial" w:cs="Arial"/>
              </w:rPr>
              <w:t>El área de sistemas de información debe generar mecanismos que permitan a los consumidores de los Componentes de información reportar los hallazgos encontrados durante el uso de los servicios de información.</w:t>
            </w:r>
          </w:p>
        </w:tc>
        <w:tc>
          <w:tcPr>
            <w:tcW w:w="2835" w:type="dxa"/>
          </w:tcPr>
          <w:p w14:paraId="594BC3F0" w14:textId="2D2CB8AD" w:rsidR="00EA05AE" w:rsidRPr="00F35596" w:rsidRDefault="00DB712A" w:rsidP="00A60B57">
            <w:pPr>
              <w:jc w:val="both"/>
              <w:rPr>
                <w:rFonts w:ascii="Arial" w:hAnsi="Arial" w:cs="Arial"/>
              </w:rPr>
            </w:pPr>
            <w:r w:rsidRPr="00DB712A">
              <w:rPr>
                <w:rFonts w:ascii="Arial" w:hAnsi="Arial" w:cs="Arial"/>
              </w:rPr>
              <w:t>Indeportes implementará mecanismos efectivos para que los usuarios de los Componentes de información puedan reportar hallazgos durante el uso de los servicios. Se desarrollarán herramientas digitales y canales de comunicación que faciliten la identificación y notificación de problemas, garantizando su atención oportuna. Estos mecanismos permitirán mejorar continuamente la calidad y confiabilidad de los servicios.</w:t>
            </w:r>
          </w:p>
        </w:tc>
      </w:tr>
      <w:tr w:rsidR="00EA05AE" w:rsidRPr="00F35596" w14:paraId="1CF8CFD4" w14:textId="77777777" w:rsidTr="00A60B57">
        <w:tc>
          <w:tcPr>
            <w:tcW w:w="1129" w:type="dxa"/>
          </w:tcPr>
          <w:p w14:paraId="44E69355" w14:textId="77777777" w:rsidR="00EA05AE" w:rsidRPr="00F35596" w:rsidRDefault="00EA05AE" w:rsidP="00A60B57">
            <w:pPr>
              <w:rPr>
                <w:rFonts w:ascii="Arial" w:hAnsi="Arial" w:cs="Arial"/>
              </w:rPr>
            </w:pPr>
            <w:r w:rsidRPr="00F35596">
              <w:rPr>
                <w:rFonts w:ascii="Arial" w:hAnsi="Arial" w:cs="Arial"/>
              </w:rPr>
              <w:t>LI.INF.14</w:t>
            </w:r>
          </w:p>
        </w:tc>
        <w:tc>
          <w:tcPr>
            <w:tcW w:w="2268" w:type="dxa"/>
          </w:tcPr>
          <w:p w14:paraId="5CAF0968" w14:textId="77777777" w:rsidR="00EA05AE" w:rsidRPr="00F35596" w:rsidRDefault="00EA05AE" w:rsidP="00A60B57">
            <w:pPr>
              <w:jc w:val="both"/>
              <w:rPr>
                <w:rFonts w:ascii="Arial" w:hAnsi="Arial" w:cs="Arial"/>
              </w:rPr>
            </w:pPr>
            <w:r w:rsidRPr="00F35596">
              <w:rPr>
                <w:rFonts w:ascii="Arial" w:hAnsi="Arial" w:cs="Arial"/>
              </w:rPr>
              <w:t>PROTECCIÓN Y PRIVACIDAD DE COMPONENTES DE INFORMACIÓN</w:t>
            </w:r>
          </w:p>
        </w:tc>
        <w:tc>
          <w:tcPr>
            <w:tcW w:w="3261" w:type="dxa"/>
          </w:tcPr>
          <w:p w14:paraId="4208B957" w14:textId="77777777" w:rsidR="00EA05AE" w:rsidRPr="00F35596" w:rsidRDefault="00EA05AE" w:rsidP="00A60B57">
            <w:pPr>
              <w:jc w:val="both"/>
              <w:rPr>
                <w:rFonts w:ascii="Arial" w:hAnsi="Arial" w:cs="Arial"/>
              </w:rPr>
            </w:pPr>
            <w:r w:rsidRPr="00F35596">
              <w:rPr>
                <w:rFonts w:ascii="Arial" w:hAnsi="Arial" w:cs="Arial"/>
              </w:rPr>
              <w:t>El área de sistemas de información debe incorporar, en los atributos de los Componentes de información, la información asociada con los responsables y políticas de la protección y privacidad de la información, conforme con la normativa de protección de datos de tipo personal y de acceso a la información pública.</w:t>
            </w:r>
          </w:p>
        </w:tc>
        <w:tc>
          <w:tcPr>
            <w:tcW w:w="2835" w:type="dxa"/>
          </w:tcPr>
          <w:p w14:paraId="63BB2149" w14:textId="4158BD83" w:rsidR="00EA05AE" w:rsidRPr="00F35596" w:rsidRDefault="00DB712A" w:rsidP="00A60B57">
            <w:pPr>
              <w:jc w:val="both"/>
              <w:rPr>
                <w:rFonts w:ascii="Arial" w:hAnsi="Arial" w:cs="Arial"/>
              </w:rPr>
            </w:pPr>
            <w:r w:rsidRPr="00DB712A">
              <w:rPr>
                <w:rFonts w:ascii="Arial" w:hAnsi="Arial" w:cs="Arial"/>
              </w:rPr>
              <w:t>Indeportes incorporará a los Componentes de información atributos que identifiquen a los responsables y las políticas de protección y privacidad, asegurando el cumplimiento de la normativa sobre protección de datos personales y acceso a la información pública. Se implementarán controles y procedimientos para garantizar la seguridad y la adecuada gestión de la información.</w:t>
            </w:r>
          </w:p>
        </w:tc>
      </w:tr>
    </w:tbl>
    <w:p w14:paraId="1049B77C" w14:textId="77777777" w:rsidR="00EA05AE" w:rsidRPr="00F35596" w:rsidRDefault="00EA05AE" w:rsidP="00EA05AE">
      <w:pPr>
        <w:pStyle w:val="Heading1"/>
        <w:spacing w:before="0" w:after="0"/>
        <w:rPr>
          <w:rFonts w:cs="Arial"/>
          <w:sz w:val="22"/>
          <w:szCs w:val="22"/>
        </w:rPr>
      </w:pPr>
      <w:bookmarkStart w:id="180" w:name="_Toc51250224"/>
      <w:bookmarkStart w:id="181" w:name="_Toc52260614"/>
      <w:bookmarkStart w:id="182" w:name="_Toc52261511"/>
      <w:bookmarkStart w:id="183" w:name="_Toc52520108"/>
      <w:bookmarkStart w:id="184" w:name="_Toc52520431"/>
      <w:bookmarkStart w:id="185" w:name="_Toc52521725"/>
    </w:p>
    <w:p w14:paraId="7710BDC0" w14:textId="77777777" w:rsidR="00EA05AE" w:rsidRPr="00F35596" w:rsidRDefault="00EA05AE" w:rsidP="00EA05AE">
      <w:pPr>
        <w:pStyle w:val="Heading1"/>
        <w:spacing w:before="0" w:after="0"/>
        <w:rPr>
          <w:rFonts w:cs="Arial"/>
          <w:sz w:val="22"/>
          <w:szCs w:val="22"/>
        </w:rPr>
      </w:pPr>
      <w:r w:rsidRPr="00F35596">
        <w:rPr>
          <w:rFonts w:cs="Arial"/>
          <w:sz w:val="22"/>
          <w:szCs w:val="22"/>
        </w:rPr>
        <w:t>LINEAMIENTOS DEL DOMINIO SISTEMAS DE INFORMACIÓN</w:t>
      </w:r>
      <w:bookmarkEnd w:id="180"/>
      <w:bookmarkEnd w:id="181"/>
      <w:bookmarkEnd w:id="182"/>
      <w:bookmarkEnd w:id="183"/>
      <w:bookmarkEnd w:id="184"/>
      <w:bookmarkEnd w:id="185"/>
    </w:p>
    <w:p w14:paraId="584C674F" w14:textId="77777777" w:rsidR="00EA05AE" w:rsidRPr="00F35596" w:rsidRDefault="00EA05AE" w:rsidP="00EA05AE"/>
    <w:p w14:paraId="06242595" w14:textId="77777777" w:rsidR="00EA05AE" w:rsidRPr="00F35596" w:rsidRDefault="00EA05AE" w:rsidP="00EA05AE">
      <w:pPr>
        <w:pStyle w:val="Heading2"/>
        <w:spacing w:before="0" w:after="0"/>
        <w:rPr>
          <w:rFonts w:cs="Arial"/>
        </w:rPr>
      </w:pPr>
      <w:bookmarkStart w:id="186" w:name="_Toc52260615"/>
      <w:bookmarkStart w:id="187" w:name="_Toc52261512"/>
      <w:bookmarkStart w:id="188" w:name="_Toc52520109"/>
      <w:bookmarkStart w:id="189" w:name="_Toc52520432"/>
      <w:bookmarkStart w:id="190" w:name="_Toc52521726"/>
      <w:r w:rsidRPr="00F35596">
        <w:rPr>
          <w:rFonts w:cs="Arial"/>
        </w:rPr>
        <w:t>AMBITO: DISEÑO DE LOS SISTEMAS DE INFORMACION</w:t>
      </w:r>
      <w:bookmarkEnd w:id="186"/>
      <w:bookmarkEnd w:id="187"/>
      <w:bookmarkEnd w:id="188"/>
      <w:bookmarkEnd w:id="189"/>
      <w:bookmarkEnd w:id="190"/>
    </w:p>
    <w:tbl>
      <w:tblPr>
        <w:tblStyle w:val="TableGrid"/>
        <w:tblW w:w="9493" w:type="dxa"/>
        <w:tblLook w:val="04A0" w:firstRow="1" w:lastRow="0" w:firstColumn="1" w:lastColumn="0" w:noHBand="0" w:noVBand="1"/>
      </w:tblPr>
      <w:tblGrid>
        <w:gridCol w:w="1267"/>
        <w:gridCol w:w="2503"/>
        <w:gridCol w:w="2888"/>
        <w:gridCol w:w="2835"/>
      </w:tblGrid>
      <w:tr w:rsidR="00F35596" w:rsidRPr="00F35596" w14:paraId="4F486D6B" w14:textId="77777777" w:rsidTr="00A60B57">
        <w:tc>
          <w:tcPr>
            <w:tcW w:w="1267" w:type="dxa"/>
          </w:tcPr>
          <w:p w14:paraId="33C27D7A" w14:textId="77777777" w:rsidR="00EA05AE" w:rsidRPr="00F35596" w:rsidRDefault="00EA05AE" w:rsidP="00A60B57">
            <w:pPr>
              <w:rPr>
                <w:rFonts w:ascii="Arial" w:hAnsi="Arial" w:cs="Arial"/>
                <w:sz w:val="22"/>
                <w:szCs w:val="22"/>
              </w:rPr>
            </w:pPr>
            <w:r w:rsidRPr="00F35596">
              <w:rPr>
                <w:rStyle w:val="highlight"/>
                <w:rFonts w:ascii="Arial" w:eastAsiaTheme="majorEastAsia" w:hAnsi="Arial" w:cs="Arial"/>
                <w:sz w:val="22"/>
                <w:szCs w:val="22"/>
              </w:rPr>
              <w:t>LI.SIS.01</w:t>
            </w:r>
          </w:p>
        </w:tc>
        <w:tc>
          <w:tcPr>
            <w:tcW w:w="2503" w:type="dxa"/>
          </w:tcPr>
          <w:p w14:paraId="47547B93" w14:textId="77777777" w:rsidR="00EA05AE" w:rsidRPr="00F35596" w:rsidRDefault="00EA05AE" w:rsidP="00A60B57">
            <w:pPr>
              <w:jc w:val="both"/>
              <w:rPr>
                <w:rFonts w:ascii="Arial" w:hAnsi="Arial" w:cs="Arial"/>
              </w:rPr>
            </w:pPr>
            <w:r w:rsidRPr="00F35596">
              <w:rPr>
                <w:rFonts w:ascii="Arial" w:hAnsi="Arial" w:cs="Arial"/>
              </w:rPr>
              <w:t>DEFINICIÓN ESTRATÉGICA DE LOS SISTEMAS DE INFORMACIÓN</w:t>
            </w:r>
          </w:p>
        </w:tc>
        <w:tc>
          <w:tcPr>
            <w:tcW w:w="2888" w:type="dxa"/>
          </w:tcPr>
          <w:p w14:paraId="0F159078" w14:textId="77777777" w:rsidR="00EA05AE" w:rsidRPr="00F35596" w:rsidRDefault="00EA05AE" w:rsidP="00A60B57">
            <w:pPr>
              <w:jc w:val="both"/>
              <w:rPr>
                <w:rFonts w:ascii="Arial" w:hAnsi="Arial" w:cs="Arial"/>
              </w:rPr>
            </w:pPr>
            <w:r w:rsidRPr="00F35596">
              <w:rPr>
                <w:rFonts w:ascii="Arial" w:hAnsi="Arial" w:cs="Arial"/>
              </w:rPr>
              <w:t>El área de sistemas de información debe definir y documentar la arquitectura de los sistemas de información de la institución identificando los diferentes componentes y la forma en que interactúan entre sí, así como la relación con los demás dominios de la Arquitectura Empresarial.</w:t>
            </w:r>
          </w:p>
        </w:tc>
        <w:tc>
          <w:tcPr>
            <w:tcW w:w="2835" w:type="dxa"/>
          </w:tcPr>
          <w:p w14:paraId="49540BCF" w14:textId="77777777" w:rsidR="00EA05AE" w:rsidRPr="00F35596" w:rsidRDefault="00EA05AE" w:rsidP="00A60B57">
            <w:pPr>
              <w:jc w:val="both"/>
              <w:rPr>
                <w:rFonts w:ascii="Arial" w:hAnsi="Arial" w:cs="Arial"/>
              </w:rPr>
            </w:pPr>
            <w:r w:rsidRPr="00F35596">
              <w:rPr>
                <w:rFonts w:ascii="Arial" w:hAnsi="Arial" w:cs="Arial"/>
              </w:rPr>
              <w:t xml:space="preserve">Los manuales de </w:t>
            </w:r>
            <w:proofErr w:type="spellStart"/>
            <w:r w:rsidRPr="00F35596">
              <w:rPr>
                <w:rFonts w:ascii="Arial" w:hAnsi="Arial" w:cs="Arial"/>
              </w:rPr>
              <w:t>Publifinanzas</w:t>
            </w:r>
            <w:proofErr w:type="spellEnd"/>
            <w:r w:rsidRPr="00F35596">
              <w:rPr>
                <w:rFonts w:ascii="Arial" w:hAnsi="Arial" w:cs="Arial"/>
              </w:rPr>
              <w:t xml:space="preserve"> se encuentran en el área administrativa y financiera de los módulos de Inventarios – Nomina – Presupuesto – Contabilidad – Bancos – Ingresos.</w:t>
            </w:r>
          </w:p>
          <w:p w14:paraId="3855D13A" w14:textId="77777777" w:rsidR="00EA05AE" w:rsidRPr="00F35596" w:rsidRDefault="00EA05AE" w:rsidP="00A60B57">
            <w:pPr>
              <w:jc w:val="both"/>
              <w:rPr>
                <w:rFonts w:ascii="Arial" w:hAnsi="Arial" w:cs="Arial"/>
              </w:rPr>
            </w:pPr>
          </w:p>
        </w:tc>
      </w:tr>
      <w:tr w:rsidR="00F35596" w:rsidRPr="00F35596" w14:paraId="740AD83E" w14:textId="77777777" w:rsidTr="00A60B57">
        <w:tc>
          <w:tcPr>
            <w:tcW w:w="1267" w:type="dxa"/>
          </w:tcPr>
          <w:p w14:paraId="289A896C" w14:textId="77777777" w:rsidR="00EA05AE" w:rsidRPr="00F35596" w:rsidRDefault="00EA05AE" w:rsidP="00A60B57">
            <w:pPr>
              <w:rPr>
                <w:rStyle w:val="highlight"/>
                <w:rFonts w:ascii="Arial" w:eastAsiaTheme="majorEastAsia" w:hAnsi="Arial" w:cs="Arial"/>
                <w:sz w:val="22"/>
                <w:szCs w:val="22"/>
              </w:rPr>
            </w:pPr>
            <w:r w:rsidRPr="00F35596">
              <w:rPr>
                <w:rFonts w:ascii="Arial" w:hAnsi="Arial" w:cs="Arial"/>
                <w:sz w:val="22"/>
                <w:szCs w:val="22"/>
              </w:rPr>
              <w:t>LI.SIS.02</w:t>
            </w:r>
          </w:p>
        </w:tc>
        <w:tc>
          <w:tcPr>
            <w:tcW w:w="2503" w:type="dxa"/>
          </w:tcPr>
          <w:p w14:paraId="4B96CF1F" w14:textId="77777777" w:rsidR="00EA05AE" w:rsidRPr="00F35596" w:rsidRDefault="00EA05AE" w:rsidP="00A60B57">
            <w:pPr>
              <w:jc w:val="both"/>
              <w:rPr>
                <w:rFonts w:ascii="Arial" w:hAnsi="Arial" w:cs="Arial"/>
              </w:rPr>
            </w:pPr>
            <w:r w:rsidRPr="00F35596">
              <w:rPr>
                <w:rFonts w:ascii="Arial" w:hAnsi="Arial" w:cs="Arial"/>
              </w:rPr>
              <w:t>DIRECTORIO DE SISTEMAS DE INFORMACIÓN</w:t>
            </w:r>
          </w:p>
        </w:tc>
        <w:tc>
          <w:tcPr>
            <w:tcW w:w="2888" w:type="dxa"/>
          </w:tcPr>
          <w:p w14:paraId="7394BEC3" w14:textId="77777777" w:rsidR="00EA05AE" w:rsidRPr="00F35596" w:rsidRDefault="00EA05AE" w:rsidP="00A60B57">
            <w:pPr>
              <w:jc w:val="both"/>
              <w:rPr>
                <w:rFonts w:ascii="Arial" w:hAnsi="Arial" w:cs="Arial"/>
              </w:rPr>
            </w:pPr>
            <w:r w:rsidRPr="00F35596">
              <w:rPr>
                <w:rFonts w:ascii="Arial" w:hAnsi="Arial" w:cs="Arial"/>
              </w:rPr>
              <w:t>El área de sistemas de información debe definir y documentar la arquitectura de los sistemas de información de la institución identificando los diferentes componentes y la forma en que interactúan entre sí, así como la relación con los demás dominios de la Arquitectura Empresarial.</w:t>
            </w:r>
          </w:p>
        </w:tc>
        <w:tc>
          <w:tcPr>
            <w:tcW w:w="2835" w:type="dxa"/>
          </w:tcPr>
          <w:p w14:paraId="2C672B43" w14:textId="77777777" w:rsidR="00EA05AE" w:rsidRPr="00F35596" w:rsidRDefault="00EA05AE" w:rsidP="00A60B57">
            <w:pPr>
              <w:jc w:val="both"/>
              <w:rPr>
                <w:rFonts w:ascii="Arial" w:hAnsi="Arial" w:cs="Arial"/>
              </w:rPr>
            </w:pPr>
            <w:r w:rsidRPr="00F35596">
              <w:rPr>
                <w:rFonts w:ascii="Arial" w:hAnsi="Arial" w:cs="Arial"/>
              </w:rPr>
              <w:t xml:space="preserve">Los manuales de </w:t>
            </w:r>
            <w:proofErr w:type="spellStart"/>
            <w:r w:rsidRPr="00F35596">
              <w:rPr>
                <w:rFonts w:ascii="Arial" w:hAnsi="Arial" w:cs="Arial"/>
              </w:rPr>
              <w:t>Publifinanzas</w:t>
            </w:r>
            <w:proofErr w:type="spellEnd"/>
            <w:r w:rsidRPr="00F35596">
              <w:rPr>
                <w:rFonts w:ascii="Arial" w:hAnsi="Arial" w:cs="Arial"/>
              </w:rPr>
              <w:t xml:space="preserve"> se encuentran en el área administrativa y financiera de los módulos de Inventarios – Nomina – Presupuesto – Contabilidad – Bancos – Ingresos.</w:t>
            </w:r>
          </w:p>
          <w:p w14:paraId="0CF37CE3" w14:textId="77777777" w:rsidR="00EA05AE" w:rsidRPr="00F35596" w:rsidRDefault="00EA05AE" w:rsidP="00A60B57">
            <w:pPr>
              <w:jc w:val="both"/>
              <w:rPr>
                <w:rFonts w:ascii="Arial" w:hAnsi="Arial" w:cs="Arial"/>
              </w:rPr>
            </w:pPr>
          </w:p>
        </w:tc>
      </w:tr>
      <w:tr w:rsidR="00F35596" w:rsidRPr="00F35596" w14:paraId="69E13C01" w14:textId="77777777" w:rsidTr="00A60B57">
        <w:tc>
          <w:tcPr>
            <w:tcW w:w="1267" w:type="dxa"/>
          </w:tcPr>
          <w:p w14:paraId="5F16C32C" w14:textId="77777777" w:rsidR="00EA05AE" w:rsidRPr="00F35596" w:rsidRDefault="00EA05AE" w:rsidP="00A60B57">
            <w:pPr>
              <w:rPr>
                <w:rStyle w:val="highlight"/>
                <w:rFonts w:ascii="Arial" w:eastAsiaTheme="majorEastAsia" w:hAnsi="Arial" w:cs="Arial"/>
                <w:sz w:val="22"/>
                <w:szCs w:val="22"/>
              </w:rPr>
            </w:pPr>
            <w:r w:rsidRPr="00F35596">
              <w:rPr>
                <w:rFonts w:ascii="Arial" w:hAnsi="Arial" w:cs="Arial"/>
                <w:sz w:val="22"/>
                <w:szCs w:val="22"/>
              </w:rPr>
              <w:t>LI.SIS.03</w:t>
            </w:r>
          </w:p>
        </w:tc>
        <w:tc>
          <w:tcPr>
            <w:tcW w:w="2503" w:type="dxa"/>
          </w:tcPr>
          <w:p w14:paraId="074A6A8B" w14:textId="77777777" w:rsidR="00EA05AE" w:rsidRPr="00F35596" w:rsidRDefault="00EA05AE" w:rsidP="00A60B57">
            <w:pPr>
              <w:jc w:val="both"/>
              <w:rPr>
                <w:rFonts w:ascii="Arial" w:hAnsi="Arial" w:cs="Arial"/>
              </w:rPr>
            </w:pPr>
            <w:r w:rsidRPr="00F35596">
              <w:rPr>
                <w:rFonts w:ascii="Arial" w:hAnsi="Arial" w:cs="Arial"/>
              </w:rPr>
              <w:t>ARQUITECTURAS DE REFERENCIA DE SISTEMAS DE INFORMACIÓN</w:t>
            </w:r>
          </w:p>
        </w:tc>
        <w:tc>
          <w:tcPr>
            <w:tcW w:w="2888" w:type="dxa"/>
          </w:tcPr>
          <w:p w14:paraId="4CE61E21" w14:textId="77777777" w:rsidR="00EA05AE" w:rsidRPr="00F35596" w:rsidRDefault="00EA05AE" w:rsidP="00A60B57">
            <w:pPr>
              <w:jc w:val="both"/>
              <w:rPr>
                <w:rFonts w:ascii="Arial" w:hAnsi="Arial" w:cs="Arial"/>
              </w:rPr>
            </w:pPr>
            <w:r w:rsidRPr="00F35596">
              <w:rPr>
                <w:rFonts w:ascii="Arial" w:hAnsi="Arial" w:cs="Arial"/>
              </w:rPr>
              <w:t>El área de sistemas de información es la responsable de definir y evolucionar las arquitecturas de referencia de los sistemas de información, con el propósito de orientar el diseño de cualquier arquitectura de solución bajo parámetros, patrones y atributos de calidad definidos.</w:t>
            </w:r>
          </w:p>
        </w:tc>
        <w:tc>
          <w:tcPr>
            <w:tcW w:w="2835" w:type="dxa"/>
          </w:tcPr>
          <w:p w14:paraId="331EA457" w14:textId="77777777" w:rsidR="00EA05AE" w:rsidRPr="00F35596" w:rsidRDefault="00EA05AE" w:rsidP="00A60B57">
            <w:pPr>
              <w:jc w:val="both"/>
              <w:rPr>
                <w:rFonts w:ascii="Arial" w:hAnsi="Arial" w:cs="Arial"/>
              </w:rPr>
            </w:pPr>
            <w:r w:rsidRPr="00F35596">
              <w:rPr>
                <w:rFonts w:ascii="Arial" w:hAnsi="Arial" w:cs="Arial"/>
              </w:rPr>
              <w:t xml:space="preserve">Indeportes en la adquisición del sistema de Información </w:t>
            </w:r>
            <w:proofErr w:type="spellStart"/>
            <w:r w:rsidRPr="00F35596">
              <w:rPr>
                <w:rFonts w:ascii="Arial" w:hAnsi="Arial" w:cs="Arial"/>
              </w:rPr>
              <w:t>Publifinanzas</w:t>
            </w:r>
            <w:proofErr w:type="spellEnd"/>
            <w:r w:rsidRPr="00F35596">
              <w:rPr>
                <w:rFonts w:ascii="Arial" w:hAnsi="Arial" w:cs="Arial"/>
              </w:rPr>
              <w:t xml:space="preserve"> analizó los atributos de calidad de software.</w:t>
            </w:r>
          </w:p>
          <w:p w14:paraId="39937AF8" w14:textId="77777777" w:rsidR="00EA05AE" w:rsidRPr="00F35596" w:rsidRDefault="00EA05AE" w:rsidP="00A60B57">
            <w:pPr>
              <w:jc w:val="both"/>
              <w:rPr>
                <w:rFonts w:ascii="Arial" w:hAnsi="Arial" w:cs="Arial"/>
              </w:rPr>
            </w:pPr>
            <w:r w:rsidRPr="00F35596">
              <w:rPr>
                <w:rFonts w:ascii="Arial" w:hAnsi="Arial" w:cs="Arial"/>
              </w:rPr>
              <w:t>.</w:t>
            </w:r>
          </w:p>
        </w:tc>
      </w:tr>
      <w:tr w:rsidR="00F35596" w:rsidRPr="00F35596" w14:paraId="1D08D5CA" w14:textId="77777777" w:rsidTr="00A60B57">
        <w:tc>
          <w:tcPr>
            <w:tcW w:w="1267" w:type="dxa"/>
          </w:tcPr>
          <w:p w14:paraId="00C7F03F" w14:textId="77777777" w:rsidR="00EA05AE" w:rsidRPr="00F35596" w:rsidRDefault="00EA05AE" w:rsidP="00A60B57">
            <w:pPr>
              <w:rPr>
                <w:rStyle w:val="highlight"/>
                <w:rFonts w:ascii="Arial" w:eastAsiaTheme="majorEastAsia" w:hAnsi="Arial" w:cs="Arial"/>
                <w:sz w:val="22"/>
                <w:szCs w:val="22"/>
              </w:rPr>
            </w:pPr>
            <w:r w:rsidRPr="00F35596">
              <w:rPr>
                <w:rFonts w:ascii="Arial" w:hAnsi="Arial" w:cs="Arial"/>
                <w:sz w:val="22"/>
                <w:szCs w:val="22"/>
              </w:rPr>
              <w:t>LI.SIS.04</w:t>
            </w:r>
          </w:p>
        </w:tc>
        <w:tc>
          <w:tcPr>
            <w:tcW w:w="2503" w:type="dxa"/>
          </w:tcPr>
          <w:p w14:paraId="11585A5C" w14:textId="77777777" w:rsidR="00EA05AE" w:rsidRPr="00F35596" w:rsidRDefault="00EA05AE" w:rsidP="00A60B57">
            <w:pPr>
              <w:jc w:val="both"/>
              <w:rPr>
                <w:rFonts w:ascii="Arial" w:hAnsi="Arial" w:cs="Arial"/>
              </w:rPr>
            </w:pPr>
            <w:r w:rsidRPr="00F35596">
              <w:rPr>
                <w:rFonts w:ascii="Arial" w:hAnsi="Arial" w:cs="Arial"/>
              </w:rPr>
              <w:t xml:space="preserve">ARQUITECTURAS DE SOLUCIÓN DE </w:t>
            </w:r>
            <w:r w:rsidRPr="00F35596">
              <w:rPr>
                <w:rFonts w:ascii="Arial" w:hAnsi="Arial" w:cs="Arial"/>
              </w:rPr>
              <w:lastRenderedPageBreak/>
              <w:t>SISTEMAS DEINFORMACIÓN</w:t>
            </w:r>
          </w:p>
        </w:tc>
        <w:tc>
          <w:tcPr>
            <w:tcW w:w="2888" w:type="dxa"/>
          </w:tcPr>
          <w:p w14:paraId="058F3B1E" w14:textId="77777777" w:rsidR="00EA05AE" w:rsidRPr="00F35596" w:rsidRDefault="00EA05AE" w:rsidP="00A60B57">
            <w:pPr>
              <w:jc w:val="both"/>
              <w:rPr>
                <w:rFonts w:ascii="Arial" w:hAnsi="Arial" w:cs="Arial"/>
              </w:rPr>
            </w:pPr>
            <w:r w:rsidRPr="00F35596">
              <w:rPr>
                <w:rFonts w:ascii="Arial" w:hAnsi="Arial" w:cs="Arial"/>
              </w:rPr>
              <w:lastRenderedPageBreak/>
              <w:t xml:space="preserve">El área de sistemas de información debe garantizar la </w:t>
            </w:r>
            <w:r w:rsidRPr="00F35596">
              <w:rPr>
                <w:rFonts w:ascii="Arial" w:hAnsi="Arial" w:cs="Arial"/>
              </w:rPr>
              <w:lastRenderedPageBreak/>
              <w:t>documentación y actualización de la arquitectura de solución de los sistemas de información de la institución bajo los parámetros de las arquitecturas de referencia definidas.</w:t>
            </w:r>
          </w:p>
        </w:tc>
        <w:tc>
          <w:tcPr>
            <w:tcW w:w="2835" w:type="dxa"/>
          </w:tcPr>
          <w:p w14:paraId="62DB95A5" w14:textId="77777777" w:rsidR="00EA05AE" w:rsidRPr="00F35596" w:rsidRDefault="00EA05AE" w:rsidP="00A60B57">
            <w:pPr>
              <w:jc w:val="both"/>
              <w:rPr>
                <w:rFonts w:ascii="Arial" w:hAnsi="Arial" w:cs="Arial"/>
              </w:rPr>
            </w:pPr>
            <w:r w:rsidRPr="00F35596">
              <w:rPr>
                <w:rFonts w:ascii="Arial" w:hAnsi="Arial" w:cs="Arial"/>
              </w:rPr>
              <w:lastRenderedPageBreak/>
              <w:t xml:space="preserve">La documentación del sistema de Información </w:t>
            </w:r>
            <w:proofErr w:type="spellStart"/>
            <w:r w:rsidRPr="00F35596">
              <w:rPr>
                <w:rFonts w:ascii="Arial" w:hAnsi="Arial" w:cs="Arial"/>
              </w:rPr>
              <w:lastRenderedPageBreak/>
              <w:t>Publifinanzas</w:t>
            </w:r>
            <w:proofErr w:type="spellEnd"/>
            <w:r w:rsidRPr="00F35596">
              <w:rPr>
                <w:rFonts w:ascii="Arial" w:hAnsi="Arial" w:cs="Arial"/>
              </w:rPr>
              <w:t xml:space="preserve"> se encuentran en el archivo del área de administración</w:t>
            </w:r>
          </w:p>
        </w:tc>
      </w:tr>
      <w:tr w:rsidR="00F35596" w:rsidRPr="00F35596" w14:paraId="09003DBC" w14:textId="77777777" w:rsidTr="00A60B57">
        <w:tc>
          <w:tcPr>
            <w:tcW w:w="1267" w:type="dxa"/>
          </w:tcPr>
          <w:p w14:paraId="76FE6552" w14:textId="77777777" w:rsidR="00EA05AE" w:rsidRPr="00F35596" w:rsidRDefault="00EA05AE" w:rsidP="00A60B57">
            <w:pPr>
              <w:rPr>
                <w:rFonts w:ascii="Arial" w:hAnsi="Arial" w:cs="Arial"/>
                <w:sz w:val="22"/>
                <w:szCs w:val="22"/>
              </w:rPr>
            </w:pPr>
            <w:r w:rsidRPr="00F35596">
              <w:rPr>
                <w:rFonts w:ascii="Arial" w:hAnsi="Arial" w:cs="Arial"/>
                <w:sz w:val="22"/>
                <w:szCs w:val="22"/>
              </w:rPr>
              <w:lastRenderedPageBreak/>
              <w:t>LI.SIS.05</w:t>
            </w:r>
          </w:p>
        </w:tc>
        <w:tc>
          <w:tcPr>
            <w:tcW w:w="2503" w:type="dxa"/>
          </w:tcPr>
          <w:p w14:paraId="1881EACF" w14:textId="77777777" w:rsidR="00EA05AE" w:rsidRPr="00F35596" w:rsidRDefault="00EA05AE" w:rsidP="00A60B57">
            <w:pPr>
              <w:jc w:val="both"/>
              <w:rPr>
                <w:rFonts w:ascii="Arial" w:hAnsi="Arial" w:cs="Arial"/>
              </w:rPr>
            </w:pPr>
            <w:r w:rsidRPr="00F35596">
              <w:rPr>
                <w:rFonts w:ascii="Arial" w:hAnsi="Arial" w:cs="Arial"/>
              </w:rPr>
              <w:t>METODOLOGÍA DE REFERENCIA PARA EL DESARROLLO DE SISTEMAS DE INFORMACIÓN</w:t>
            </w:r>
          </w:p>
        </w:tc>
        <w:tc>
          <w:tcPr>
            <w:tcW w:w="2888" w:type="dxa"/>
          </w:tcPr>
          <w:p w14:paraId="4B19CFF4" w14:textId="77777777" w:rsidR="00EA05AE" w:rsidRPr="00F35596" w:rsidRDefault="00EA05AE" w:rsidP="00A60B57">
            <w:pPr>
              <w:jc w:val="both"/>
              <w:rPr>
                <w:rFonts w:ascii="Arial" w:hAnsi="Arial" w:cs="Arial"/>
              </w:rPr>
            </w:pPr>
            <w:r w:rsidRPr="00F35596">
              <w:rPr>
                <w:rFonts w:ascii="Arial" w:hAnsi="Arial" w:cs="Arial"/>
              </w:rPr>
              <w:t>El área de sistemas de información debe definir una metodología formal para el desarrollo y mantenimiento de software, que oriente los proyectos de construcción o evolución de los sistemas de información que se desarrollen a la medida, ya sea internamente o a través de terceros.</w:t>
            </w:r>
          </w:p>
        </w:tc>
        <w:tc>
          <w:tcPr>
            <w:tcW w:w="2835" w:type="dxa"/>
          </w:tcPr>
          <w:p w14:paraId="384BABCB" w14:textId="77777777" w:rsidR="00EA05AE" w:rsidRPr="00F35596" w:rsidRDefault="00EA05AE" w:rsidP="00A60B57">
            <w:pPr>
              <w:jc w:val="both"/>
              <w:rPr>
                <w:rFonts w:ascii="Arial" w:hAnsi="Arial" w:cs="Arial"/>
              </w:rPr>
            </w:pPr>
            <w:r w:rsidRPr="00F35596">
              <w:rPr>
                <w:rFonts w:ascii="Arial" w:hAnsi="Arial" w:cs="Arial"/>
              </w:rPr>
              <w:t xml:space="preserve">El desarrollo y mantenimiento </w:t>
            </w:r>
          </w:p>
          <w:p w14:paraId="4A0A50A7" w14:textId="33D6760F" w:rsidR="00EA05AE" w:rsidRPr="00F35596" w:rsidRDefault="00EA05AE" w:rsidP="00A60B57">
            <w:pPr>
              <w:jc w:val="both"/>
              <w:rPr>
                <w:rFonts w:ascii="Arial" w:hAnsi="Arial" w:cs="Arial"/>
              </w:rPr>
            </w:pPr>
            <w:r w:rsidRPr="00F35596">
              <w:rPr>
                <w:rFonts w:ascii="Arial" w:hAnsi="Arial" w:cs="Arial"/>
              </w:rPr>
              <w:t xml:space="preserve"> de software está a cargo de un tercero proveedor </w:t>
            </w:r>
            <w:proofErr w:type="spellStart"/>
            <w:r w:rsidRPr="00F35596">
              <w:rPr>
                <w:rFonts w:ascii="Arial" w:hAnsi="Arial" w:cs="Arial"/>
              </w:rPr>
              <w:t>Publifinanzas</w:t>
            </w:r>
            <w:proofErr w:type="spellEnd"/>
            <w:r w:rsidRPr="00F35596">
              <w:rPr>
                <w:rFonts w:ascii="Arial" w:hAnsi="Arial" w:cs="Arial"/>
              </w:rPr>
              <w:t>.</w:t>
            </w:r>
          </w:p>
          <w:p w14:paraId="08C50292" w14:textId="77777777" w:rsidR="00EA05AE" w:rsidRPr="00F35596" w:rsidRDefault="00EA05AE" w:rsidP="00A60B57">
            <w:pPr>
              <w:jc w:val="both"/>
              <w:rPr>
                <w:rFonts w:ascii="Arial" w:hAnsi="Arial" w:cs="Arial"/>
              </w:rPr>
            </w:pPr>
            <w:r w:rsidRPr="00F35596">
              <w:rPr>
                <w:rFonts w:ascii="Arial" w:hAnsi="Arial" w:cs="Arial"/>
              </w:rPr>
              <w:t xml:space="preserve">Con las llamadas a </w:t>
            </w:r>
            <w:proofErr w:type="spellStart"/>
            <w:r w:rsidRPr="00F35596">
              <w:rPr>
                <w:rFonts w:ascii="Arial" w:hAnsi="Arial" w:cs="Arial"/>
              </w:rPr>
              <w:t>publifinanzas</w:t>
            </w:r>
            <w:proofErr w:type="spellEnd"/>
          </w:p>
        </w:tc>
      </w:tr>
      <w:tr w:rsidR="00F35596" w:rsidRPr="00F35596" w14:paraId="1511D08A" w14:textId="77777777" w:rsidTr="00A60B57">
        <w:tc>
          <w:tcPr>
            <w:tcW w:w="1267" w:type="dxa"/>
          </w:tcPr>
          <w:p w14:paraId="694D0C97" w14:textId="77777777" w:rsidR="00EA05AE" w:rsidRPr="00F35596" w:rsidRDefault="00EA05AE" w:rsidP="00A60B57">
            <w:pPr>
              <w:rPr>
                <w:rFonts w:ascii="Arial" w:hAnsi="Arial" w:cs="Arial"/>
                <w:sz w:val="22"/>
                <w:szCs w:val="22"/>
              </w:rPr>
            </w:pPr>
            <w:r w:rsidRPr="00F35596">
              <w:rPr>
                <w:rFonts w:ascii="Arial" w:hAnsi="Arial" w:cs="Arial"/>
                <w:sz w:val="22"/>
                <w:szCs w:val="22"/>
              </w:rPr>
              <w:t>LI.SIS.06</w:t>
            </w:r>
          </w:p>
        </w:tc>
        <w:tc>
          <w:tcPr>
            <w:tcW w:w="2503" w:type="dxa"/>
          </w:tcPr>
          <w:p w14:paraId="4BE8FF01" w14:textId="77777777" w:rsidR="00EA05AE" w:rsidRPr="00F35596" w:rsidRDefault="00EA05AE" w:rsidP="00A60B57">
            <w:pPr>
              <w:jc w:val="both"/>
              <w:rPr>
                <w:rFonts w:ascii="Arial" w:hAnsi="Arial" w:cs="Arial"/>
              </w:rPr>
            </w:pPr>
            <w:r w:rsidRPr="00F35596">
              <w:rPr>
                <w:rFonts w:ascii="Arial" w:hAnsi="Arial" w:cs="Arial"/>
              </w:rPr>
              <w:t>DERECHOS PATRIMONIALES SOBRE LOS SISTEMAS DE INFORMACIÓN</w:t>
            </w:r>
          </w:p>
        </w:tc>
        <w:tc>
          <w:tcPr>
            <w:tcW w:w="2888" w:type="dxa"/>
          </w:tcPr>
          <w:p w14:paraId="448BB6C2" w14:textId="77777777" w:rsidR="00EA05AE" w:rsidRPr="00F35596" w:rsidRDefault="00EA05AE" w:rsidP="00A60B57">
            <w:pPr>
              <w:jc w:val="both"/>
              <w:rPr>
                <w:rFonts w:ascii="Arial" w:hAnsi="Arial" w:cs="Arial"/>
              </w:rPr>
            </w:pPr>
            <w:r w:rsidRPr="00F35596">
              <w:rPr>
                <w:rFonts w:ascii="Arial" w:hAnsi="Arial" w:cs="Arial"/>
              </w:rPr>
              <w:t>Cuando se suscriban contratos con terceras partes bajo la figura de "obra creada por encargo" o similar, cuyo alcance incluya el desarrollo de elementos de software, la entidad debe incluir en dichos contratos, la obligación de transferir a la institución los derechos patrimoniales sobre los productos desarrollados.</w:t>
            </w:r>
          </w:p>
        </w:tc>
        <w:tc>
          <w:tcPr>
            <w:tcW w:w="2835" w:type="dxa"/>
          </w:tcPr>
          <w:p w14:paraId="3EEF11CF" w14:textId="77777777" w:rsidR="00EA05AE" w:rsidRPr="00F35596" w:rsidRDefault="00EA05AE" w:rsidP="00A60B57">
            <w:pPr>
              <w:tabs>
                <w:tab w:val="left" w:pos="1185"/>
              </w:tabs>
              <w:jc w:val="both"/>
              <w:rPr>
                <w:rFonts w:ascii="Arial" w:hAnsi="Arial" w:cs="Arial"/>
              </w:rPr>
            </w:pPr>
            <w:r w:rsidRPr="00F35596">
              <w:rPr>
                <w:rFonts w:ascii="Arial" w:hAnsi="Arial" w:cs="Arial"/>
              </w:rPr>
              <w:t>Los contratos de los proveedores se encuentran en el área administrativa y financiera.</w:t>
            </w:r>
          </w:p>
          <w:p w14:paraId="748B0A2A" w14:textId="77777777" w:rsidR="00EA05AE" w:rsidRPr="00F35596" w:rsidRDefault="00EA05AE" w:rsidP="00A60B57">
            <w:pPr>
              <w:jc w:val="both"/>
              <w:rPr>
                <w:rFonts w:ascii="Arial" w:hAnsi="Arial" w:cs="Arial"/>
              </w:rPr>
            </w:pPr>
            <w:r w:rsidRPr="00F35596">
              <w:rPr>
                <w:rFonts w:ascii="Arial" w:hAnsi="Arial" w:cs="Arial"/>
              </w:rPr>
              <w:t>Incluir el pago de la página web y banco de programas y proyectos</w:t>
            </w:r>
          </w:p>
        </w:tc>
      </w:tr>
      <w:tr w:rsidR="00F35596" w:rsidRPr="00F35596" w14:paraId="64F35FCB" w14:textId="77777777" w:rsidTr="00A60B57">
        <w:tc>
          <w:tcPr>
            <w:tcW w:w="1267" w:type="dxa"/>
          </w:tcPr>
          <w:p w14:paraId="677A0B88" w14:textId="77777777" w:rsidR="00EA05AE" w:rsidRPr="00F35596" w:rsidRDefault="00EA05AE" w:rsidP="00A60B57">
            <w:pPr>
              <w:rPr>
                <w:rFonts w:ascii="Arial" w:hAnsi="Arial" w:cs="Arial"/>
                <w:sz w:val="22"/>
                <w:szCs w:val="22"/>
              </w:rPr>
            </w:pPr>
            <w:r w:rsidRPr="00F35596">
              <w:rPr>
                <w:rStyle w:val="highlight"/>
                <w:rFonts w:ascii="Arial" w:eastAsiaTheme="majorEastAsia" w:hAnsi="Arial" w:cs="Arial"/>
                <w:sz w:val="22"/>
                <w:szCs w:val="22"/>
              </w:rPr>
              <w:t>LI.SIS.07</w:t>
            </w:r>
          </w:p>
        </w:tc>
        <w:tc>
          <w:tcPr>
            <w:tcW w:w="2503" w:type="dxa"/>
          </w:tcPr>
          <w:p w14:paraId="50195299" w14:textId="77777777" w:rsidR="00EA05AE" w:rsidRPr="00F35596" w:rsidRDefault="00EA05AE" w:rsidP="00A60B57">
            <w:pPr>
              <w:rPr>
                <w:rFonts w:ascii="Arial" w:hAnsi="Arial" w:cs="Arial"/>
                <w:sz w:val="22"/>
                <w:szCs w:val="22"/>
              </w:rPr>
            </w:pPr>
            <w:r w:rsidRPr="00F35596">
              <w:rPr>
                <w:rFonts w:ascii="Arial" w:hAnsi="Arial" w:cs="Arial"/>
                <w:sz w:val="22"/>
                <w:szCs w:val="22"/>
              </w:rPr>
              <w:t>GUÍA DE ESTILO Y USABILIDAD</w:t>
            </w:r>
          </w:p>
        </w:tc>
        <w:tc>
          <w:tcPr>
            <w:tcW w:w="2888" w:type="dxa"/>
          </w:tcPr>
          <w:p w14:paraId="76828A86" w14:textId="77777777" w:rsidR="00EA05AE" w:rsidRPr="00F35596" w:rsidRDefault="00EA05AE" w:rsidP="00A60B57">
            <w:pPr>
              <w:jc w:val="both"/>
              <w:rPr>
                <w:rFonts w:ascii="Arial" w:hAnsi="Arial" w:cs="Arial"/>
              </w:rPr>
            </w:pPr>
            <w:r w:rsidRPr="00F35596">
              <w:rPr>
                <w:rFonts w:ascii="Arial" w:hAnsi="Arial" w:cs="Arial"/>
              </w:rPr>
              <w:t>El área de sistemas de información debe definir o adoptar una guía de estilo y usabilidad para la institución. Esta guía debe estar aplicada de acuerdo a la caracterización de usuarios y según el canal utilizado por los sistemas de información y, así mismo, debe estar alineada con los principios de usabilidad definidos por el Estado colombiano, asegurando la aplicación de la guía en todos sus sistemas de información. Para los componentes de software, que sean propiedad de terceros, se debe realizar su personalización hasta donde sea posible de manera que se pueda brindar una adecuada experiencia de usuario.</w:t>
            </w:r>
          </w:p>
        </w:tc>
        <w:tc>
          <w:tcPr>
            <w:tcW w:w="2835" w:type="dxa"/>
          </w:tcPr>
          <w:p w14:paraId="090939CF" w14:textId="77777777" w:rsidR="00EA05AE" w:rsidRPr="00F35596" w:rsidRDefault="00EA05AE" w:rsidP="00A60B57">
            <w:pPr>
              <w:tabs>
                <w:tab w:val="left" w:pos="1185"/>
              </w:tabs>
              <w:jc w:val="both"/>
              <w:rPr>
                <w:rFonts w:ascii="Arial" w:hAnsi="Arial" w:cs="Arial"/>
              </w:rPr>
            </w:pPr>
            <w:r w:rsidRPr="00F35596">
              <w:rPr>
                <w:rFonts w:ascii="Arial" w:hAnsi="Arial" w:cs="Arial"/>
              </w:rPr>
              <w:t>El sistema de información es de un tercero (</w:t>
            </w:r>
            <w:proofErr w:type="spellStart"/>
            <w:r w:rsidRPr="00F35596">
              <w:rPr>
                <w:rFonts w:ascii="Arial" w:hAnsi="Arial" w:cs="Arial"/>
              </w:rPr>
              <w:t>Publifinanzas</w:t>
            </w:r>
            <w:proofErr w:type="spellEnd"/>
            <w:r w:rsidRPr="00F35596">
              <w:rPr>
                <w:rFonts w:ascii="Arial" w:hAnsi="Arial" w:cs="Arial"/>
              </w:rPr>
              <w:t>) se realizó la personalización de acuerdo a los parámetros establecidos por el tercero, teniendo como base fundamental los roles establecidos en el área administrativa y financiera de INDEPORTES.</w:t>
            </w:r>
          </w:p>
          <w:p w14:paraId="41FB68E1" w14:textId="77777777" w:rsidR="00EA05AE" w:rsidRPr="00F35596" w:rsidRDefault="00EA05AE" w:rsidP="00A60B57">
            <w:pPr>
              <w:jc w:val="both"/>
              <w:rPr>
                <w:rFonts w:ascii="Arial" w:hAnsi="Arial" w:cs="Arial"/>
              </w:rPr>
            </w:pPr>
            <w:r w:rsidRPr="00F35596">
              <w:rPr>
                <w:rFonts w:ascii="Arial" w:hAnsi="Arial" w:cs="Arial"/>
              </w:rPr>
              <w:t>.</w:t>
            </w:r>
          </w:p>
        </w:tc>
      </w:tr>
      <w:tr w:rsidR="00F35596" w:rsidRPr="00F35596" w14:paraId="0EA3231D" w14:textId="77777777" w:rsidTr="00A60B57">
        <w:tc>
          <w:tcPr>
            <w:tcW w:w="1267" w:type="dxa"/>
          </w:tcPr>
          <w:p w14:paraId="67AEE9B4" w14:textId="77777777" w:rsidR="00EA05AE" w:rsidRPr="00F35596" w:rsidRDefault="00EA05AE" w:rsidP="00A60B57">
            <w:pPr>
              <w:rPr>
                <w:rFonts w:ascii="Arial" w:hAnsi="Arial" w:cs="Arial"/>
                <w:sz w:val="22"/>
                <w:szCs w:val="22"/>
              </w:rPr>
            </w:pPr>
            <w:r w:rsidRPr="00F35596">
              <w:rPr>
                <w:rFonts w:ascii="Arial" w:hAnsi="Arial" w:cs="Arial"/>
                <w:sz w:val="22"/>
                <w:szCs w:val="22"/>
              </w:rPr>
              <w:t>LI.SIS.08</w:t>
            </w:r>
          </w:p>
        </w:tc>
        <w:tc>
          <w:tcPr>
            <w:tcW w:w="2503" w:type="dxa"/>
          </w:tcPr>
          <w:p w14:paraId="3C487B01" w14:textId="77777777" w:rsidR="00EA05AE" w:rsidRPr="00F35596" w:rsidRDefault="00EA05AE" w:rsidP="00A60B57">
            <w:pPr>
              <w:rPr>
                <w:rFonts w:ascii="Arial" w:hAnsi="Arial" w:cs="Arial"/>
                <w:sz w:val="22"/>
                <w:szCs w:val="22"/>
              </w:rPr>
            </w:pPr>
            <w:r w:rsidRPr="00F35596">
              <w:rPr>
                <w:rFonts w:ascii="Arial" w:hAnsi="Arial" w:cs="Arial"/>
                <w:sz w:val="22"/>
                <w:szCs w:val="22"/>
              </w:rPr>
              <w:t>APERTURA DE DATOS</w:t>
            </w:r>
          </w:p>
        </w:tc>
        <w:tc>
          <w:tcPr>
            <w:tcW w:w="2888" w:type="dxa"/>
          </w:tcPr>
          <w:p w14:paraId="43A39C52" w14:textId="77777777" w:rsidR="00EA05AE" w:rsidRPr="00F35596" w:rsidRDefault="00EA05AE" w:rsidP="00A60B57">
            <w:pPr>
              <w:jc w:val="both"/>
              <w:rPr>
                <w:rFonts w:ascii="Arial" w:hAnsi="Arial" w:cs="Arial"/>
              </w:rPr>
            </w:pPr>
            <w:r w:rsidRPr="00F35596">
              <w:rPr>
                <w:rFonts w:ascii="Arial" w:hAnsi="Arial" w:cs="Arial"/>
              </w:rPr>
              <w:t>El área de sistemas de información debe asegurar que en el diseño e implementación de sus sistemas de información se incorporen funcionalidades que faciliten la generación de datos abiertos. Así mismo, se deben automatizar los procesos de extracción de los sistemas de información fuente, para la generación y publicación de conjuntos de datos abiertos.</w:t>
            </w:r>
          </w:p>
        </w:tc>
        <w:tc>
          <w:tcPr>
            <w:tcW w:w="2835" w:type="dxa"/>
          </w:tcPr>
          <w:p w14:paraId="21FD5499" w14:textId="0E48FC5A" w:rsidR="00EA05AE" w:rsidRPr="00F35596" w:rsidRDefault="00DB712A" w:rsidP="00A60B57">
            <w:pPr>
              <w:jc w:val="both"/>
              <w:rPr>
                <w:rFonts w:ascii="Arial" w:hAnsi="Arial" w:cs="Arial"/>
              </w:rPr>
            </w:pPr>
            <w:r w:rsidRPr="00DB712A">
              <w:rPr>
                <w:rFonts w:ascii="Arial" w:hAnsi="Arial" w:cs="Arial"/>
                <w:bCs/>
              </w:rPr>
              <w:t>Indeportes garantizará que sus sistemas de información incluyan funcionalidades para generar datos abiertos y automatizará la extracción de datos desde las fuentes, facilitando la creación y publicación de conjuntos de datos abiertos. Esto permitirá fomentar la transparencia y el acceso a información pública de manera eficiente y conforme a las normativas vigentes.</w:t>
            </w:r>
          </w:p>
        </w:tc>
      </w:tr>
      <w:tr w:rsidR="00F35596" w:rsidRPr="00F35596" w14:paraId="5E6B7C66" w14:textId="77777777" w:rsidTr="00A60B57">
        <w:tc>
          <w:tcPr>
            <w:tcW w:w="1267" w:type="dxa"/>
          </w:tcPr>
          <w:p w14:paraId="2386C57C" w14:textId="77777777" w:rsidR="00EA05AE" w:rsidRPr="00F35596" w:rsidRDefault="00EA05AE" w:rsidP="00A60B57">
            <w:pPr>
              <w:rPr>
                <w:rFonts w:ascii="Arial" w:hAnsi="Arial" w:cs="Arial"/>
                <w:sz w:val="22"/>
                <w:szCs w:val="22"/>
              </w:rPr>
            </w:pPr>
            <w:r w:rsidRPr="00F35596">
              <w:rPr>
                <w:rFonts w:ascii="Arial" w:hAnsi="Arial" w:cs="Arial"/>
                <w:sz w:val="22"/>
                <w:szCs w:val="22"/>
              </w:rPr>
              <w:t>LI.SIS.09</w:t>
            </w:r>
          </w:p>
        </w:tc>
        <w:tc>
          <w:tcPr>
            <w:tcW w:w="2503" w:type="dxa"/>
          </w:tcPr>
          <w:p w14:paraId="0452F77F" w14:textId="77777777" w:rsidR="00EA05AE" w:rsidRPr="00F35596" w:rsidRDefault="00EA05AE" w:rsidP="00A60B57">
            <w:pPr>
              <w:rPr>
                <w:rFonts w:ascii="Arial" w:hAnsi="Arial" w:cs="Arial"/>
                <w:sz w:val="22"/>
                <w:szCs w:val="22"/>
              </w:rPr>
            </w:pPr>
            <w:r w:rsidRPr="00F35596">
              <w:rPr>
                <w:rFonts w:ascii="Arial" w:hAnsi="Arial" w:cs="Arial"/>
                <w:sz w:val="22"/>
                <w:szCs w:val="22"/>
              </w:rPr>
              <w:t>INTEROPERABILIDAD</w:t>
            </w:r>
          </w:p>
        </w:tc>
        <w:tc>
          <w:tcPr>
            <w:tcW w:w="2888" w:type="dxa"/>
          </w:tcPr>
          <w:p w14:paraId="7DED879E" w14:textId="77777777" w:rsidR="00EA05AE" w:rsidRPr="00F35596" w:rsidRDefault="00EA05AE" w:rsidP="00A60B57">
            <w:pPr>
              <w:jc w:val="both"/>
              <w:rPr>
                <w:rFonts w:ascii="Arial" w:hAnsi="Arial" w:cs="Arial"/>
              </w:rPr>
            </w:pPr>
            <w:r w:rsidRPr="00F35596">
              <w:rPr>
                <w:rFonts w:ascii="Arial" w:hAnsi="Arial" w:cs="Arial"/>
              </w:rPr>
              <w:t xml:space="preserve">El área de sistemas de información, debe desarrollar los mecanismos necesarios </w:t>
            </w:r>
            <w:r w:rsidRPr="00F35596">
              <w:rPr>
                <w:rFonts w:ascii="Arial" w:hAnsi="Arial" w:cs="Arial"/>
              </w:rPr>
              <w:lastRenderedPageBreak/>
              <w:t>para compartir su información haciendo uso del Modelo de Interoperabilidad definido por el Estado a partir de las necesidades de intercambio de información con otras entidades.</w:t>
            </w:r>
          </w:p>
        </w:tc>
        <w:tc>
          <w:tcPr>
            <w:tcW w:w="2835" w:type="dxa"/>
          </w:tcPr>
          <w:p w14:paraId="1C78B95A" w14:textId="423754D8" w:rsidR="00EA05AE" w:rsidRPr="00F35596" w:rsidRDefault="00DB712A" w:rsidP="00A60B57">
            <w:pPr>
              <w:jc w:val="both"/>
              <w:rPr>
                <w:rFonts w:ascii="Arial" w:hAnsi="Arial" w:cs="Arial"/>
              </w:rPr>
            </w:pPr>
            <w:r w:rsidRPr="00DB712A">
              <w:rPr>
                <w:rFonts w:ascii="Arial" w:hAnsi="Arial" w:cs="Arial"/>
                <w:bCs/>
              </w:rPr>
              <w:lastRenderedPageBreak/>
              <w:t xml:space="preserve">Indeportes desarrollará mecanismos que permitan compartir información </w:t>
            </w:r>
            <w:r w:rsidRPr="00DB712A">
              <w:rPr>
                <w:rFonts w:ascii="Arial" w:hAnsi="Arial" w:cs="Arial"/>
                <w:bCs/>
              </w:rPr>
              <w:lastRenderedPageBreak/>
              <w:t>utilizando el Modelo de Interoperabilidad definido por el Estado. Estos mecanismos garantizarán un intercambio eficiente y seguro de datos con otras entidades, alineándose a las necesidades de interoperabilidad y fortaleciendo la coordinación institucional</w:t>
            </w:r>
            <w:r>
              <w:rPr>
                <w:rFonts w:ascii="Arial" w:hAnsi="Arial" w:cs="Arial"/>
                <w:bCs/>
              </w:rPr>
              <w:t xml:space="preserve"> y se</w:t>
            </w:r>
            <w:r w:rsidR="00EA05AE" w:rsidRPr="00F35596">
              <w:rPr>
                <w:rFonts w:ascii="Arial" w:hAnsi="Arial" w:cs="Arial"/>
                <w:bCs/>
              </w:rPr>
              <w:t xml:space="preserve"> realizará a través de la página web de INDEPORTES.</w:t>
            </w:r>
          </w:p>
        </w:tc>
      </w:tr>
      <w:tr w:rsidR="00F35596" w:rsidRPr="00F35596" w14:paraId="5180596C" w14:textId="77777777" w:rsidTr="00A60B57">
        <w:tc>
          <w:tcPr>
            <w:tcW w:w="1267" w:type="dxa"/>
          </w:tcPr>
          <w:p w14:paraId="5C903290" w14:textId="77777777" w:rsidR="00EA05AE" w:rsidRPr="00F35596" w:rsidRDefault="00EA05AE" w:rsidP="00A60B57">
            <w:pPr>
              <w:rPr>
                <w:rFonts w:ascii="Arial" w:hAnsi="Arial" w:cs="Arial"/>
                <w:sz w:val="22"/>
                <w:szCs w:val="22"/>
              </w:rPr>
            </w:pPr>
            <w:r w:rsidRPr="00F35596">
              <w:rPr>
                <w:rFonts w:ascii="Arial" w:hAnsi="Arial" w:cs="Arial"/>
                <w:sz w:val="22"/>
                <w:szCs w:val="22"/>
              </w:rPr>
              <w:lastRenderedPageBreak/>
              <w:t>LI.SIS.10</w:t>
            </w:r>
          </w:p>
        </w:tc>
        <w:tc>
          <w:tcPr>
            <w:tcW w:w="2503" w:type="dxa"/>
          </w:tcPr>
          <w:p w14:paraId="22F0B287" w14:textId="77777777" w:rsidR="00EA05AE" w:rsidRPr="00F35596" w:rsidRDefault="00EA05AE" w:rsidP="00A60B57">
            <w:pPr>
              <w:rPr>
                <w:rFonts w:ascii="Arial" w:hAnsi="Arial" w:cs="Arial"/>
                <w:sz w:val="22"/>
                <w:szCs w:val="22"/>
              </w:rPr>
            </w:pPr>
            <w:r w:rsidRPr="00F35596">
              <w:rPr>
                <w:rFonts w:ascii="Arial" w:hAnsi="Arial" w:cs="Arial"/>
                <w:sz w:val="22"/>
                <w:szCs w:val="22"/>
              </w:rPr>
              <w:t>SOPORTE A LOS COMPONENTES DE INFORMACIÓN</w:t>
            </w:r>
          </w:p>
        </w:tc>
        <w:tc>
          <w:tcPr>
            <w:tcW w:w="2888" w:type="dxa"/>
          </w:tcPr>
          <w:p w14:paraId="06FDB452" w14:textId="77777777" w:rsidR="00EA05AE" w:rsidRPr="00F35596" w:rsidRDefault="00EA05AE" w:rsidP="00A60B57">
            <w:pPr>
              <w:jc w:val="both"/>
              <w:rPr>
                <w:rFonts w:ascii="Arial" w:hAnsi="Arial" w:cs="Arial"/>
              </w:rPr>
            </w:pPr>
            <w:r w:rsidRPr="00F35596">
              <w:rPr>
                <w:rFonts w:ascii="Arial" w:hAnsi="Arial" w:cs="Arial"/>
              </w:rPr>
              <w:t>El área de sistemas de información, debe garantizar que los sistemas de información soporten la arquitectura y componentes de información establecidos por la entidad.</w:t>
            </w:r>
          </w:p>
        </w:tc>
        <w:tc>
          <w:tcPr>
            <w:tcW w:w="2835" w:type="dxa"/>
          </w:tcPr>
          <w:p w14:paraId="4DFB6802" w14:textId="77777777" w:rsidR="00EA05AE" w:rsidRPr="00F35596" w:rsidRDefault="00EA05AE" w:rsidP="00A60B57">
            <w:pPr>
              <w:jc w:val="both"/>
              <w:rPr>
                <w:rFonts w:ascii="Arial" w:hAnsi="Arial" w:cs="Arial"/>
                <w:bCs/>
              </w:rPr>
            </w:pPr>
            <w:r w:rsidRPr="00F35596">
              <w:rPr>
                <w:rFonts w:ascii="Arial" w:hAnsi="Arial" w:cs="Arial"/>
                <w:bCs/>
              </w:rPr>
              <w:t>Los sistemas de información de propiedad de INDEPORTES soportan los requerimientos de información requeridos en la normatividad pública.</w:t>
            </w:r>
          </w:p>
          <w:p w14:paraId="40D1F3BC" w14:textId="77777777" w:rsidR="00EA05AE" w:rsidRPr="00F35596" w:rsidRDefault="00EA05AE" w:rsidP="00A60B57">
            <w:pPr>
              <w:jc w:val="both"/>
              <w:rPr>
                <w:rFonts w:ascii="Arial" w:hAnsi="Arial" w:cs="Arial"/>
              </w:rPr>
            </w:pPr>
          </w:p>
        </w:tc>
      </w:tr>
      <w:tr w:rsidR="00EA05AE" w:rsidRPr="00F35596" w14:paraId="3083F9DE" w14:textId="77777777" w:rsidTr="00A60B57">
        <w:tc>
          <w:tcPr>
            <w:tcW w:w="1267" w:type="dxa"/>
          </w:tcPr>
          <w:p w14:paraId="43F3742D" w14:textId="4BBCA71F" w:rsidR="00EA05AE" w:rsidRPr="00F35596" w:rsidRDefault="00EA05AE" w:rsidP="00A60B57">
            <w:pPr>
              <w:rPr>
                <w:rFonts w:ascii="Arial" w:hAnsi="Arial" w:cs="Arial"/>
                <w:sz w:val="22"/>
                <w:szCs w:val="22"/>
              </w:rPr>
            </w:pPr>
            <w:r w:rsidRPr="00F35596">
              <w:rPr>
                <w:rFonts w:ascii="Arial" w:hAnsi="Arial" w:cs="Arial"/>
                <w:sz w:val="22"/>
                <w:szCs w:val="22"/>
              </w:rPr>
              <w:t>LI.SIS.</w:t>
            </w:r>
            <w:r w:rsidR="007E4CD3" w:rsidRPr="00F35596">
              <w:rPr>
                <w:rFonts w:ascii="Arial" w:hAnsi="Arial" w:cs="Arial"/>
                <w:sz w:val="22"/>
                <w:szCs w:val="22"/>
              </w:rPr>
              <w:t>11</w:t>
            </w:r>
          </w:p>
        </w:tc>
        <w:tc>
          <w:tcPr>
            <w:tcW w:w="2503" w:type="dxa"/>
          </w:tcPr>
          <w:p w14:paraId="6DBCCA6C" w14:textId="77777777" w:rsidR="00EA05AE" w:rsidRPr="00F35596" w:rsidRDefault="00EA05AE" w:rsidP="00A60B57">
            <w:pPr>
              <w:rPr>
                <w:rFonts w:ascii="Arial" w:hAnsi="Arial" w:cs="Arial"/>
                <w:sz w:val="22"/>
                <w:szCs w:val="22"/>
              </w:rPr>
            </w:pPr>
            <w:r w:rsidRPr="00F35596">
              <w:rPr>
                <w:rFonts w:ascii="Arial" w:hAnsi="Arial" w:cs="Arial"/>
                <w:sz w:val="22"/>
                <w:szCs w:val="22"/>
              </w:rPr>
              <w:t>ACCESIBILIDAD</w:t>
            </w:r>
          </w:p>
        </w:tc>
        <w:tc>
          <w:tcPr>
            <w:tcW w:w="2888" w:type="dxa"/>
          </w:tcPr>
          <w:p w14:paraId="7EAE7689" w14:textId="77777777" w:rsidR="00EA05AE" w:rsidRPr="00F35596" w:rsidRDefault="00EA05AE" w:rsidP="00A60B57">
            <w:pPr>
              <w:jc w:val="both"/>
              <w:rPr>
                <w:rFonts w:ascii="Arial" w:hAnsi="Arial" w:cs="Arial"/>
              </w:rPr>
            </w:pPr>
            <w:r w:rsidRPr="00F35596">
              <w:rPr>
                <w:rFonts w:ascii="Arial" w:hAnsi="Arial" w:cs="Arial"/>
              </w:rPr>
              <w:t>Los sistemas de información que estén disponibles para el acceso a la ciudadanía o aquellos que de acuerdo a la caracterización de usuarios lo requieran, deben cumplir con las funcionalidades de accesibilidad que indica la estrategia de Gobierno en Línea.</w:t>
            </w:r>
          </w:p>
        </w:tc>
        <w:tc>
          <w:tcPr>
            <w:tcW w:w="2835" w:type="dxa"/>
          </w:tcPr>
          <w:p w14:paraId="060655CB" w14:textId="77777777" w:rsidR="00EA05AE" w:rsidRPr="00F35596" w:rsidRDefault="00EA05AE" w:rsidP="00A60B57">
            <w:pPr>
              <w:jc w:val="both"/>
              <w:rPr>
                <w:rFonts w:ascii="Arial" w:hAnsi="Arial" w:cs="Arial"/>
              </w:rPr>
            </w:pPr>
            <w:r w:rsidRPr="00F35596">
              <w:rPr>
                <w:rFonts w:ascii="Arial" w:hAnsi="Arial" w:cs="Arial"/>
              </w:rPr>
              <w:t>El instituto cuenta actualmente con la página web institucional, donde el usuario tiene acceso a toda la información de interés.</w:t>
            </w:r>
          </w:p>
          <w:p w14:paraId="3C15EF24" w14:textId="77777777" w:rsidR="00EA05AE" w:rsidRPr="00F35596" w:rsidRDefault="00EA05AE" w:rsidP="00A60B57">
            <w:pPr>
              <w:jc w:val="both"/>
              <w:rPr>
                <w:rFonts w:ascii="Arial" w:hAnsi="Arial" w:cs="Arial"/>
              </w:rPr>
            </w:pPr>
            <w:r w:rsidRPr="00F35596">
              <w:rPr>
                <w:rFonts w:ascii="Arial" w:hAnsi="Arial" w:cs="Arial"/>
              </w:rPr>
              <w:t>El SECOP I y SIA OBSERVA son plataformas las cuales sirven para la garantizar el principio de trasparencia en la contratación.</w:t>
            </w:r>
          </w:p>
        </w:tc>
      </w:tr>
    </w:tbl>
    <w:p w14:paraId="52157F8E" w14:textId="77777777" w:rsidR="00EA05AE" w:rsidRPr="00F35596" w:rsidRDefault="00EA05AE" w:rsidP="00EA05AE">
      <w:pPr>
        <w:rPr>
          <w:rFonts w:ascii="Arial" w:hAnsi="Arial" w:cs="Arial"/>
          <w:sz w:val="22"/>
          <w:szCs w:val="22"/>
        </w:rPr>
      </w:pPr>
    </w:p>
    <w:p w14:paraId="1DCB567C" w14:textId="77777777" w:rsidR="00EA05AE" w:rsidRPr="00F35596" w:rsidRDefault="00EA05AE" w:rsidP="00EA05AE">
      <w:pPr>
        <w:pStyle w:val="Heading2"/>
        <w:spacing w:before="0" w:after="0"/>
        <w:rPr>
          <w:rFonts w:cs="Arial"/>
          <w:sz w:val="22"/>
          <w:szCs w:val="22"/>
        </w:rPr>
      </w:pPr>
      <w:bookmarkStart w:id="191" w:name="_Toc51250226"/>
      <w:bookmarkStart w:id="192" w:name="_Toc52260616"/>
      <w:bookmarkStart w:id="193" w:name="_Toc52261513"/>
      <w:bookmarkStart w:id="194" w:name="_Toc52520110"/>
      <w:bookmarkStart w:id="195" w:name="_Toc52520433"/>
      <w:bookmarkStart w:id="196" w:name="_Toc52521727"/>
      <w:r w:rsidRPr="00F35596">
        <w:rPr>
          <w:rFonts w:cs="Arial"/>
          <w:sz w:val="22"/>
          <w:szCs w:val="22"/>
        </w:rPr>
        <w:t>ÁMBITO: CICLO DE VIDA DE LOS SISTEMAS DE INFORMACIÓN</w:t>
      </w:r>
      <w:bookmarkEnd w:id="191"/>
      <w:bookmarkEnd w:id="192"/>
      <w:bookmarkEnd w:id="193"/>
      <w:bookmarkEnd w:id="194"/>
      <w:bookmarkEnd w:id="195"/>
      <w:bookmarkEnd w:id="196"/>
    </w:p>
    <w:tbl>
      <w:tblPr>
        <w:tblStyle w:val="TableGrid"/>
        <w:tblW w:w="9493" w:type="dxa"/>
        <w:tblLook w:val="04A0" w:firstRow="1" w:lastRow="0" w:firstColumn="1" w:lastColumn="0" w:noHBand="0" w:noVBand="1"/>
      </w:tblPr>
      <w:tblGrid>
        <w:gridCol w:w="1271"/>
        <w:gridCol w:w="2552"/>
        <w:gridCol w:w="2835"/>
        <w:gridCol w:w="2835"/>
      </w:tblGrid>
      <w:tr w:rsidR="00F35596" w:rsidRPr="00F35596" w14:paraId="036F2C31" w14:textId="77777777" w:rsidTr="00A60B57">
        <w:tc>
          <w:tcPr>
            <w:tcW w:w="1271" w:type="dxa"/>
          </w:tcPr>
          <w:p w14:paraId="1CC19C1B" w14:textId="5E8811F2" w:rsidR="00EA05AE" w:rsidRPr="00F35596" w:rsidRDefault="00EA05AE" w:rsidP="00A60B57">
            <w:pPr>
              <w:rPr>
                <w:rFonts w:ascii="Arial" w:hAnsi="Arial" w:cs="Arial"/>
              </w:rPr>
            </w:pPr>
            <w:r w:rsidRPr="00F35596">
              <w:rPr>
                <w:rFonts w:ascii="Arial" w:hAnsi="Arial" w:cs="Arial"/>
              </w:rPr>
              <w:t>LI.SIS.1</w:t>
            </w:r>
            <w:r w:rsidR="007E4CD3" w:rsidRPr="00F35596">
              <w:rPr>
                <w:rFonts w:ascii="Arial" w:hAnsi="Arial" w:cs="Arial"/>
              </w:rPr>
              <w:t>2</w:t>
            </w:r>
          </w:p>
        </w:tc>
        <w:tc>
          <w:tcPr>
            <w:tcW w:w="2552" w:type="dxa"/>
          </w:tcPr>
          <w:p w14:paraId="4A8E6F1B" w14:textId="77777777" w:rsidR="00EA05AE" w:rsidRPr="00F35596" w:rsidRDefault="00EA05AE" w:rsidP="00A60B57">
            <w:pPr>
              <w:jc w:val="both"/>
              <w:rPr>
                <w:rFonts w:ascii="Arial" w:hAnsi="Arial" w:cs="Arial"/>
              </w:rPr>
            </w:pPr>
            <w:r w:rsidRPr="00F35596">
              <w:rPr>
                <w:rFonts w:ascii="Arial" w:hAnsi="Arial" w:cs="Arial"/>
              </w:rPr>
              <w:t>AMBIENTES INDEPENDIENTES EN EL CICLO DE VIDA DE LOS SISTEMAS DE INFORMACIÓN</w:t>
            </w:r>
          </w:p>
        </w:tc>
        <w:tc>
          <w:tcPr>
            <w:tcW w:w="2835" w:type="dxa"/>
          </w:tcPr>
          <w:p w14:paraId="55493A98" w14:textId="77777777" w:rsidR="00EA05AE" w:rsidRPr="00F35596" w:rsidRDefault="00EA05AE" w:rsidP="00A60B57">
            <w:pPr>
              <w:jc w:val="both"/>
              <w:rPr>
                <w:rFonts w:ascii="Arial" w:hAnsi="Arial" w:cs="Arial"/>
              </w:rPr>
            </w:pPr>
            <w:r w:rsidRPr="00F35596">
              <w:rPr>
                <w:rFonts w:ascii="Arial" w:hAnsi="Arial" w:cs="Arial"/>
              </w:rPr>
              <w:t>El área de sistemas de información debe identificar y mantener la independencia de los ambientes requeridos durante el ciclo de vida de los sistemas de información, ya sea directamente o través de un tercero. Ejemplos de ambientes son: desarrollo, pruebas, capacitación, producción.</w:t>
            </w:r>
          </w:p>
        </w:tc>
        <w:tc>
          <w:tcPr>
            <w:tcW w:w="2835" w:type="dxa"/>
          </w:tcPr>
          <w:p w14:paraId="7559C69C" w14:textId="77777777" w:rsidR="00EA05AE" w:rsidRPr="00F35596" w:rsidRDefault="00EA05AE" w:rsidP="00A60B57">
            <w:pPr>
              <w:jc w:val="both"/>
              <w:rPr>
                <w:rFonts w:ascii="Arial" w:hAnsi="Arial" w:cs="Arial"/>
              </w:rPr>
            </w:pPr>
            <w:r w:rsidRPr="00F35596">
              <w:rPr>
                <w:rFonts w:ascii="Arial" w:hAnsi="Arial" w:cs="Arial"/>
              </w:rPr>
              <w:t xml:space="preserve">Las actualizaciones del sistema de información los realiza el proveedor </w:t>
            </w:r>
            <w:proofErr w:type="spellStart"/>
            <w:r w:rsidRPr="00F35596">
              <w:rPr>
                <w:rFonts w:ascii="Arial" w:hAnsi="Arial" w:cs="Arial"/>
              </w:rPr>
              <w:t>Publifinanzas</w:t>
            </w:r>
            <w:proofErr w:type="spellEnd"/>
            <w:r w:rsidRPr="00F35596">
              <w:rPr>
                <w:rFonts w:ascii="Arial" w:hAnsi="Arial" w:cs="Arial"/>
              </w:rPr>
              <w:t xml:space="preserve"> en sus ambientes propios de desarrollo y pruebas. Cuando se realizan las actualizaciones en INDEPORTES ya tienen las pruebas de calidad de software de </w:t>
            </w:r>
            <w:proofErr w:type="spellStart"/>
            <w:r w:rsidRPr="00F35596">
              <w:rPr>
                <w:rFonts w:ascii="Arial" w:hAnsi="Arial" w:cs="Arial"/>
              </w:rPr>
              <w:t>Publifinanzas</w:t>
            </w:r>
            <w:proofErr w:type="spellEnd"/>
            <w:r w:rsidRPr="00F35596">
              <w:rPr>
                <w:rFonts w:ascii="Arial" w:hAnsi="Arial" w:cs="Arial"/>
              </w:rPr>
              <w:t>.</w:t>
            </w:r>
          </w:p>
          <w:p w14:paraId="1025565F" w14:textId="77777777" w:rsidR="00EA05AE" w:rsidRPr="00F35596" w:rsidRDefault="00EA05AE" w:rsidP="00A60B57">
            <w:pPr>
              <w:jc w:val="both"/>
              <w:rPr>
                <w:rFonts w:ascii="Arial" w:hAnsi="Arial" w:cs="Arial"/>
              </w:rPr>
            </w:pPr>
          </w:p>
        </w:tc>
      </w:tr>
      <w:tr w:rsidR="00F35596" w:rsidRPr="00F35596" w14:paraId="4D8B123F" w14:textId="77777777" w:rsidTr="00A60B57">
        <w:tc>
          <w:tcPr>
            <w:tcW w:w="1271" w:type="dxa"/>
          </w:tcPr>
          <w:p w14:paraId="5AFF17AF" w14:textId="2638372E" w:rsidR="00EA05AE" w:rsidRPr="00F35596" w:rsidRDefault="00EA05AE" w:rsidP="00A60B57">
            <w:pPr>
              <w:rPr>
                <w:rFonts w:ascii="Arial" w:hAnsi="Arial" w:cs="Arial"/>
              </w:rPr>
            </w:pPr>
            <w:r w:rsidRPr="00F35596">
              <w:rPr>
                <w:rFonts w:ascii="Arial" w:hAnsi="Arial" w:cs="Arial"/>
              </w:rPr>
              <w:t>LI.SIS.1</w:t>
            </w:r>
            <w:r w:rsidR="007E4CD3" w:rsidRPr="00F35596">
              <w:rPr>
                <w:rFonts w:ascii="Arial" w:hAnsi="Arial" w:cs="Arial"/>
              </w:rPr>
              <w:t>3</w:t>
            </w:r>
          </w:p>
        </w:tc>
        <w:tc>
          <w:tcPr>
            <w:tcW w:w="2552" w:type="dxa"/>
          </w:tcPr>
          <w:p w14:paraId="073C8425" w14:textId="77777777" w:rsidR="00EA05AE" w:rsidRPr="00F35596" w:rsidRDefault="00EA05AE" w:rsidP="00A60B57">
            <w:pPr>
              <w:jc w:val="both"/>
              <w:rPr>
                <w:rFonts w:ascii="Arial" w:hAnsi="Arial" w:cs="Arial"/>
              </w:rPr>
            </w:pPr>
            <w:r w:rsidRPr="00F35596">
              <w:rPr>
                <w:rFonts w:ascii="Arial" w:hAnsi="Arial" w:cs="Arial"/>
              </w:rPr>
              <w:t>ANÁLISIS DE REQUERIMIENTOS DE LOS SISTEMAS DE INFORMACIÓN</w:t>
            </w:r>
          </w:p>
        </w:tc>
        <w:tc>
          <w:tcPr>
            <w:tcW w:w="2835" w:type="dxa"/>
          </w:tcPr>
          <w:p w14:paraId="37A644AD" w14:textId="77777777" w:rsidR="00EA05AE" w:rsidRPr="00F35596" w:rsidRDefault="00EA05AE" w:rsidP="00A60B57">
            <w:pPr>
              <w:jc w:val="both"/>
              <w:rPr>
                <w:rFonts w:ascii="Arial" w:hAnsi="Arial" w:cs="Arial"/>
              </w:rPr>
            </w:pPr>
            <w:r w:rsidRPr="00F35596">
              <w:rPr>
                <w:rFonts w:ascii="Arial" w:hAnsi="Arial" w:cs="Arial"/>
              </w:rPr>
              <w:t>El área de sistemas de información debe incorporar un proceso formal de análisis y gestión de requerimientos de software en el ciclo de vida de los sistemas de información de manera que se garantice su trazabilidad y cumplimiento.</w:t>
            </w:r>
          </w:p>
        </w:tc>
        <w:tc>
          <w:tcPr>
            <w:tcW w:w="2835" w:type="dxa"/>
          </w:tcPr>
          <w:p w14:paraId="666F0E78" w14:textId="03D26E91" w:rsidR="00EA05AE" w:rsidRPr="00F35596" w:rsidRDefault="00EA05AE" w:rsidP="00A60B57">
            <w:pPr>
              <w:jc w:val="both"/>
              <w:rPr>
                <w:rFonts w:ascii="Arial" w:hAnsi="Arial" w:cs="Arial"/>
              </w:rPr>
            </w:pPr>
            <w:r w:rsidRPr="00DB712A">
              <w:rPr>
                <w:rFonts w:ascii="Arial" w:hAnsi="Arial" w:cs="Arial"/>
              </w:rPr>
              <w:t>Los</w:t>
            </w:r>
            <w:r w:rsidRPr="00F35596">
              <w:rPr>
                <w:rFonts w:ascii="Arial" w:hAnsi="Arial" w:cs="Arial"/>
              </w:rPr>
              <w:t xml:space="preserve"> requerimientos de los sistemas de información de INDEPORTES son los establecidos por actualizaciones de Ley principalmente, y en requerimientos propios son analizados y </w:t>
            </w:r>
            <w:r w:rsidRPr="00DB712A">
              <w:rPr>
                <w:rFonts w:ascii="Arial" w:hAnsi="Arial" w:cs="Arial"/>
              </w:rPr>
              <w:t>autorizados</w:t>
            </w:r>
            <w:r w:rsidRPr="00F35596">
              <w:rPr>
                <w:rFonts w:ascii="Arial" w:hAnsi="Arial" w:cs="Arial"/>
              </w:rPr>
              <w:t xml:space="preserve"> por la jefe Administrativa y Financiera.</w:t>
            </w:r>
          </w:p>
        </w:tc>
      </w:tr>
      <w:tr w:rsidR="00F35596" w:rsidRPr="00F35596" w14:paraId="555B87C2" w14:textId="77777777" w:rsidTr="00A60B57">
        <w:tc>
          <w:tcPr>
            <w:tcW w:w="1271" w:type="dxa"/>
          </w:tcPr>
          <w:p w14:paraId="6B47DB78" w14:textId="66FBD909" w:rsidR="00EA05AE" w:rsidRPr="00F35596" w:rsidRDefault="00EA05AE" w:rsidP="00A60B57">
            <w:pPr>
              <w:rPr>
                <w:rFonts w:ascii="Arial" w:hAnsi="Arial" w:cs="Arial"/>
              </w:rPr>
            </w:pPr>
            <w:r w:rsidRPr="00F35596">
              <w:rPr>
                <w:rFonts w:ascii="Arial" w:hAnsi="Arial" w:cs="Arial"/>
              </w:rPr>
              <w:t>LI.SIS.1</w:t>
            </w:r>
            <w:r w:rsidR="007E4CD3" w:rsidRPr="00F35596">
              <w:rPr>
                <w:rFonts w:ascii="Arial" w:hAnsi="Arial" w:cs="Arial"/>
              </w:rPr>
              <w:t>4</w:t>
            </w:r>
          </w:p>
        </w:tc>
        <w:tc>
          <w:tcPr>
            <w:tcW w:w="2552" w:type="dxa"/>
          </w:tcPr>
          <w:p w14:paraId="3EBB699A" w14:textId="77777777" w:rsidR="00EA05AE" w:rsidRPr="00F35596" w:rsidRDefault="00EA05AE" w:rsidP="00A60B57">
            <w:pPr>
              <w:jc w:val="both"/>
              <w:rPr>
                <w:rFonts w:ascii="Arial" w:hAnsi="Arial" w:cs="Arial"/>
              </w:rPr>
            </w:pPr>
            <w:r w:rsidRPr="00F35596">
              <w:rPr>
                <w:rFonts w:ascii="Arial" w:hAnsi="Arial" w:cs="Arial"/>
              </w:rPr>
              <w:t>INTEGRACIÓN CONTINUADURANTE EL CICLO DE VIDA DE LOS SISTEMAS DEINFORMACIÓN</w:t>
            </w:r>
          </w:p>
        </w:tc>
        <w:tc>
          <w:tcPr>
            <w:tcW w:w="2835" w:type="dxa"/>
          </w:tcPr>
          <w:p w14:paraId="36CF1F13" w14:textId="77777777" w:rsidR="00EA05AE" w:rsidRPr="00F35596" w:rsidRDefault="00EA05AE" w:rsidP="00A60B57">
            <w:pPr>
              <w:jc w:val="both"/>
              <w:rPr>
                <w:rFonts w:ascii="Arial" w:hAnsi="Arial" w:cs="Arial"/>
              </w:rPr>
            </w:pPr>
            <w:r w:rsidRPr="00F35596">
              <w:rPr>
                <w:rFonts w:ascii="Arial" w:hAnsi="Arial" w:cs="Arial"/>
              </w:rPr>
              <w:t>El área de sistemas de información debe garantizar que dentro del proceso de desarrollo de sistemas de información, se ejecuten estrategias de integración continua sobre los nuevos desarrollos de sistemas de información.</w:t>
            </w:r>
          </w:p>
        </w:tc>
        <w:tc>
          <w:tcPr>
            <w:tcW w:w="2835" w:type="dxa"/>
          </w:tcPr>
          <w:p w14:paraId="42E7E57B" w14:textId="77777777" w:rsidR="00EA05AE" w:rsidRPr="00F35596" w:rsidRDefault="00EA05AE" w:rsidP="00A60B57">
            <w:pPr>
              <w:jc w:val="both"/>
              <w:rPr>
                <w:rFonts w:ascii="Arial" w:hAnsi="Arial" w:cs="Arial"/>
              </w:rPr>
            </w:pPr>
            <w:r w:rsidRPr="00F35596">
              <w:rPr>
                <w:rFonts w:ascii="Arial" w:hAnsi="Arial" w:cs="Arial"/>
              </w:rPr>
              <w:t xml:space="preserve">Los desarrollos del sistema de información los realiza el proveedor </w:t>
            </w:r>
            <w:proofErr w:type="spellStart"/>
            <w:r w:rsidRPr="00F35596">
              <w:rPr>
                <w:rFonts w:ascii="Arial" w:hAnsi="Arial" w:cs="Arial"/>
              </w:rPr>
              <w:t>Publifinanzas</w:t>
            </w:r>
            <w:proofErr w:type="spellEnd"/>
            <w:r w:rsidRPr="00F35596">
              <w:rPr>
                <w:rFonts w:ascii="Arial" w:hAnsi="Arial" w:cs="Arial"/>
              </w:rPr>
              <w:t>, el cual cuenta con todas las métricas de calidad de desarrollo de software</w:t>
            </w:r>
          </w:p>
        </w:tc>
      </w:tr>
      <w:tr w:rsidR="00F35596" w:rsidRPr="00F35596" w14:paraId="188363AE" w14:textId="77777777" w:rsidTr="00A60B57">
        <w:tc>
          <w:tcPr>
            <w:tcW w:w="1271" w:type="dxa"/>
          </w:tcPr>
          <w:p w14:paraId="337402C8" w14:textId="32ECD598" w:rsidR="00EA05AE" w:rsidRPr="00F35596" w:rsidRDefault="007E4CD3" w:rsidP="00A60B57">
            <w:pPr>
              <w:rPr>
                <w:rFonts w:ascii="Arial" w:hAnsi="Arial" w:cs="Arial"/>
              </w:rPr>
            </w:pPr>
            <w:r w:rsidRPr="00F35596">
              <w:rPr>
                <w:rFonts w:ascii="Arial" w:hAnsi="Arial" w:cs="Arial"/>
              </w:rPr>
              <w:t>LI.SIS.15</w:t>
            </w:r>
          </w:p>
        </w:tc>
        <w:tc>
          <w:tcPr>
            <w:tcW w:w="2552" w:type="dxa"/>
          </w:tcPr>
          <w:p w14:paraId="049B7C51" w14:textId="77777777" w:rsidR="00EA05AE" w:rsidRPr="00F35596" w:rsidRDefault="00EA05AE" w:rsidP="00A60B57">
            <w:pPr>
              <w:jc w:val="both"/>
              <w:rPr>
                <w:rFonts w:ascii="Arial" w:hAnsi="Arial" w:cs="Arial"/>
              </w:rPr>
            </w:pPr>
            <w:r w:rsidRPr="00F35596">
              <w:rPr>
                <w:rFonts w:ascii="Arial" w:hAnsi="Arial" w:cs="Arial"/>
              </w:rPr>
              <w:t>PLAN DE PRUEBAS DURANTE EL CICLO DE VIDADE LOS SISTEMAS DE INFORMACIÓN</w:t>
            </w:r>
          </w:p>
        </w:tc>
        <w:tc>
          <w:tcPr>
            <w:tcW w:w="2835" w:type="dxa"/>
          </w:tcPr>
          <w:p w14:paraId="5BFCD1BE" w14:textId="77777777" w:rsidR="00EA05AE" w:rsidRPr="00F35596" w:rsidRDefault="00EA05AE" w:rsidP="00A60B57">
            <w:pPr>
              <w:jc w:val="both"/>
              <w:rPr>
                <w:rFonts w:ascii="Arial" w:hAnsi="Arial" w:cs="Arial"/>
              </w:rPr>
            </w:pPr>
            <w:r w:rsidRPr="00F35596">
              <w:rPr>
                <w:rFonts w:ascii="Arial" w:hAnsi="Arial" w:cs="Arial"/>
              </w:rPr>
              <w:t xml:space="preserve">En el proceso de desarrollo y evolución de un sistema de información, la dirección de Tecnologías y Sistemas de la Información o quien haga sus veces debe contar con un </w:t>
            </w:r>
            <w:r w:rsidRPr="00F35596">
              <w:rPr>
                <w:rFonts w:ascii="Arial" w:hAnsi="Arial" w:cs="Arial"/>
              </w:rPr>
              <w:lastRenderedPageBreak/>
              <w:t>plan de pruebas que cubra lo funcional y lo no funcional. La aceptación de cada una de las etapas de este plan debe estar vinculada a la transición del sistema de información a través de los diferentes ambientes.</w:t>
            </w:r>
          </w:p>
        </w:tc>
        <w:tc>
          <w:tcPr>
            <w:tcW w:w="2835" w:type="dxa"/>
          </w:tcPr>
          <w:p w14:paraId="0D074735" w14:textId="77777777" w:rsidR="00EA05AE" w:rsidRPr="00F35596" w:rsidRDefault="00EA05AE" w:rsidP="00A60B57">
            <w:pPr>
              <w:jc w:val="both"/>
              <w:rPr>
                <w:rFonts w:ascii="Arial" w:hAnsi="Arial" w:cs="Arial"/>
              </w:rPr>
            </w:pPr>
            <w:r w:rsidRPr="00F35596">
              <w:rPr>
                <w:rFonts w:ascii="Arial" w:hAnsi="Arial" w:cs="Arial"/>
              </w:rPr>
              <w:lastRenderedPageBreak/>
              <w:t xml:space="preserve">El plan de pruebas es desarrollado por </w:t>
            </w:r>
            <w:proofErr w:type="spellStart"/>
            <w:r w:rsidRPr="00F35596">
              <w:rPr>
                <w:rFonts w:ascii="Arial" w:hAnsi="Arial" w:cs="Arial"/>
              </w:rPr>
              <w:t>Publifinanzas</w:t>
            </w:r>
            <w:proofErr w:type="spellEnd"/>
            <w:r w:rsidRPr="00F35596">
              <w:rPr>
                <w:rFonts w:ascii="Arial" w:hAnsi="Arial" w:cs="Arial"/>
              </w:rPr>
              <w:t xml:space="preserve"> antes de liberar las versiones del software financiero.</w:t>
            </w:r>
          </w:p>
          <w:p w14:paraId="6B438648" w14:textId="77777777" w:rsidR="00EA05AE" w:rsidRPr="00F35596" w:rsidRDefault="00EA05AE" w:rsidP="00A60B57">
            <w:pPr>
              <w:jc w:val="both"/>
              <w:rPr>
                <w:rFonts w:ascii="Arial" w:hAnsi="Arial" w:cs="Arial"/>
              </w:rPr>
            </w:pPr>
          </w:p>
        </w:tc>
      </w:tr>
      <w:tr w:rsidR="00F35596" w:rsidRPr="00F35596" w14:paraId="5047A181" w14:textId="77777777" w:rsidTr="00A60B57">
        <w:tc>
          <w:tcPr>
            <w:tcW w:w="1271" w:type="dxa"/>
          </w:tcPr>
          <w:p w14:paraId="0393D6DE" w14:textId="6D7752EC" w:rsidR="00EA05AE" w:rsidRPr="00F35596" w:rsidRDefault="00EA05AE" w:rsidP="00A60B57">
            <w:pPr>
              <w:rPr>
                <w:rFonts w:ascii="Arial" w:hAnsi="Arial" w:cs="Arial"/>
              </w:rPr>
            </w:pPr>
            <w:r w:rsidRPr="00F35596">
              <w:rPr>
                <w:rFonts w:ascii="Arial" w:hAnsi="Arial" w:cs="Arial"/>
              </w:rPr>
              <w:t>LI.SIS.1</w:t>
            </w:r>
            <w:r w:rsidR="007E4CD3" w:rsidRPr="00F35596">
              <w:rPr>
                <w:rFonts w:ascii="Arial" w:hAnsi="Arial" w:cs="Arial"/>
              </w:rPr>
              <w:t>6</w:t>
            </w:r>
          </w:p>
        </w:tc>
        <w:tc>
          <w:tcPr>
            <w:tcW w:w="2552" w:type="dxa"/>
          </w:tcPr>
          <w:p w14:paraId="59A6AF28" w14:textId="77777777" w:rsidR="00EA05AE" w:rsidRPr="00F35596" w:rsidRDefault="00EA05AE" w:rsidP="00A60B57">
            <w:pPr>
              <w:jc w:val="both"/>
              <w:rPr>
                <w:rFonts w:ascii="Arial" w:hAnsi="Arial" w:cs="Arial"/>
              </w:rPr>
            </w:pPr>
            <w:r w:rsidRPr="00F35596">
              <w:rPr>
                <w:rFonts w:ascii="Arial" w:hAnsi="Arial" w:cs="Arial"/>
              </w:rPr>
              <w:t>PLAN DE CAPACITACIÓNY ENTRENAMIENTO PARALOS SISTEMAS DE INFORMACIÓN</w:t>
            </w:r>
          </w:p>
        </w:tc>
        <w:tc>
          <w:tcPr>
            <w:tcW w:w="2835" w:type="dxa"/>
          </w:tcPr>
          <w:p w14:paraId="6A9A6752" w14:textId="77777777" w:rsidR="00EA05AE" w:rsidRPr="00F35596" w:rsidRDefault="00EA05AE" w:rsidP="00A60B57">
            <w:pPr>
              <w:jc w:val="both"/>
              <w:rPr>
                <w:rFonts w:ascii="Arial" w:hAnsi="Arial" w:cs="Arial"/>
              </w:rPr>
            </w:pPr>
            <w:r w:rsidRPr="00F35596">
              <w:rPr>
                <w:rFonts w:ascii="Arial" w:hAnsi="Arial" w:cs="Arial"/>
              </w:rPr>
              <w:t>El área de sistemas de información debe realizar constantemente capacitación y entrenamiento funcional y técnico a los usuarios, con el fin de fortalecer el uso y apropiación de los sistemas de información.</w:t>
            </w:r>
          </w:p>
        </w:tc>
        <w:tc>
          <w:tcPr>
            <w:tcW w:w="2835" w:type="dxa"/>
          </w:tcPr>
          <w:p w14:paraId="407AB42B" w14:textId="77777777" w:rsidR="00EA05AE" w:rsidRPr="00F35596" w:rsidRDefault="00EA05AE" w:rsidP="00A60B57">
            <w:pPr>
              <w:jc w:val="both"/>
              <w:rPr>
                <w:rFonts w:ascii="Arial" w:hAnsi="Arial" w:cs="Arial"/>
              </w:rPr>
            </w:pPr>
            <w:r w:rsidRPr="00F35596">
              <w:rPr>
                <w:rFonts w:ascii="Arial" w:hAnsi="Arial" w:cs="Arial"/>
              </w:rPr>
              <w:t xml:space="preserve">Las capacitaciones de la funcionalidad del sistema de información están a cargo del proveedor </w:t>
            </w:r>
            <w:proofErr w:type="spellStart"/>
            <w:r w:rsidRPr="00F35596">
              <w:rPr>
                <w:rFonts w:ascii="Arial" w:hAnsi="Arial" w:cs="Arial"/>
              </w:rPr>
              <w:t>Publifinanzas</w:t>
            </w:r>
            <w:proofErr w:type="spellEnd"/>
            <w:r w:rsidRPr="00F35596">
              <w:rPr>
                <w:rFonts w:ascii="Arial" w:hAnsi="Arial" w:cs="Arial"/>
              </w:rPr>
              <w:t>, y los usuarios de INDEPORTES han adquirido conocimiento del sistema de información también soportan eventos de capacitación interna.</w:t>
            </w:r>
          </w:p>
          <w:p w14:paraId="3E5EA75E" w14:textId="77777777" w:rsidR="00EA05AE" w:rsidRPr="00F35596" w:rsidRDefault="00EA05AE" w:rsidP="00A60B57">
            <w:pPr>
              <w:jc w:val="both"/>
              <w:rPr>
                <w:rFonts w:ascii="Arial" w:hAnsi="Arial" w:cs="Arial"/>
              </w:rPr>
            </w:pPr>
          </w:p>
        </w:tc>
      </w:tr>
      <w:tr w:rsidR="00F35596" w:rsidRPr="00F35596" w14:paraId="263D0864" w14:textId="77777777" w:rsidTr="00A60B57">
        <w:tc>
          <w:tcPr>
            <w:tcW w:w="1271" w:type="dxa"/>
          </w:tcPr>
          <w:p w14:paraId="670BC254" w14:textId="60E11E7C" w:rsidR="00EA05AE" w:rsidRPr="00F35596" w:rsidRDefault="00EA05AE" w:rsidP="00A60B57">
            <w:pPr>
              <w:rPr>
                <w:rFonts w:ascii="Arial" w:hAnsi="Arial" w:cs="Arial"/>
              </w:rPr>
            </w:pPr>
            <w:r w:rsidRPr="00F35596">
              <w:rPr>
                <w:rFonts w:ascii="Arial" w:hAnsi="Arial" w:cs="Arial"/>
              </w:rPr>
              <w:t>LI.SIS.1</w:t>
            </w:r>
            <w:r w:rsidR="007E4CD3" w:rsidRPr="00F35596">
              <w:rPr>
                <w:rFonts w:ascii="Arial" w:hAnsi="Arial" w:cs="Arial"/>
              </w:rPr>
              <w:t>7</w:t>
            </w:r>
          </w:p>
        </w:tc>
        <w:tc>
          <w:tcPr>
            <w:tcW w:w="2552" w:type="dxa"/>
          </w:tcPr>
          <w:p w14:paraId="492B0301" w14:textId="77777777" w:rsidR="00EA05AE" w:rsidRPr="00F35596" w:rsidRDefault="00EA05AE" w:rsidP="00A60B57">
            <w:pPr>
              <w:jc w:val="both"/>
              <w:rPr>
                <w:rFonts w:ascii="Arial" w:hAnsi="Arial" w:cs="Arial"/>
              </w:rPr>
            </w:pPr>
            <w:r w:rsidRPr="00F35596">
              <w:rPr>
                <w:rFonts w:ascii="Arial" w:hAnsi="Arial" w:cs="Arial"/>
              </w:rPr>
              <w:t>MANUAL DEL USUARIO, TÉCNICO Y DE OPERACIÓN DE LOS SISTEMAS DE INFORMACIÓN</w:t>
            </w:r>
          </w:p>
        </w:tc>
        <w:tc>
          <w:tcPr>
            <w:tcW w:w="2835" w:type="dxa"/>
          </w:tcPr>
          <w:p w14:paraId="121F2C2F" w14:textId="77777777" w:rsidR="00EA05AE" w:rsidRPr="00F35596" w:rsidRDefault="00EA05AE" w:rsidP="00A60B57">
            <w:pPr>
              <w:jc w:val="both"/>
              <w:rPr>
                <w:rFonts w:ascii="Arial" w:hAnsi="Arial" w:cs="Arial"/>
              </w:rPr>
            </w:pPr>
            <w:r w:rsidRPr="00F35596">
              <w:rPr>
                <w:rFonts w:ascii="Arial" w:hAnsi="Arial" w:cs="Arial"/>
              </w:rPr>
              <w:t>El área de sistemas de información debe asegurar que todos sus sistemas de información cuenten con la documentación técnica y funcional debidamente actualizada.</w:t>
            </w:r>
          </w:p>
          <w:p w14:paraId="50EED35A" w14:textId="77777777" w:rsidR="00EA05AE" w:rsidRPr="00F35596" w:rsidRDefault="00EA05AE" w:rsidP="00A60B57">
            <w:pPr>
              <w:jc w:val="both"/>
              <w:rPr>
                <w:rFonts w:ascii="Arial" w:hAnsi="Arial" w:cs="Arial"/>
              </w:rPr>
            </w:pPr>
          </w:p>
        </w:tc>
        <w:tc>
          <w:tcPr>
            <w:tcW w:w="2835" w:type="dxa"/>
          </w:tcPr>
          <w:p w14:paraId="752EFA16" w14:textId="77777777" w:rsidR="00EA05AE" w:rsidRPr="00F35596" w:rsidRDefault="00EA05AE" w:rsidP="00A60B57">
            <w:pPr>
              <w:jc w:val="both"/>
              <w:rPr>
                <w:rFonts w:ascii="Arial" w:hAnsi="Arial" w:cs="Arial"/>
              </w:rPr>
            </w:pPr>
            <w:r w:rsidRPr="00F35596">
              <w:rPr>
                <w:rFonts w:ascii="Arial" w:hAnsi="Arial" w:cs="Arial"/>
              </w:rPr>
              <w:t xml:space="preserve">Los manuales fueron desarrollados por el proveedor </w:t>
            </w:r>
            <w:proofErr w:type="spellStart"/>
            <w:r w:rsidRPr="00F35596">
              <w:rPr>
                <w:rFonts w:ascii="Arial" w:hAnsi="Arial" w:cs="Arial"/>
              </w:rPr>
              <w:t>Publifinanzas</w:t>
            </w:r>
            <w:proofErr w:type="spellEnd"/>
            <w:r w:rsidRPr="00F35596">
              <w:rPr>
                <w:rFonts w:ascii="Arial" w:hAnsi="Arial" w:cs="Arial"/>
              </w:rPr>
              <w:t xml:space="preserve"> y entregados al área administrativa y financiera.</w:t>
            </w:r>
          </w:p>
        </w:tc>
      </w:tr>
      <w:tr w:rsidR="00EA05AE" w:rsidRPr="00F35596" w14:paraId="11DB9386" w14:textId="77777777" w:rsidTr="00A60B57">
        <w:tc>
          <w:tcPr>
            <w:tcW w:w="1271" w:type="dxa"/>
          </w:tcPr>
          <w:p w14:paraId="0E77BB79" w14:textId="4621F6A5" w:rsidR="00EA05AE" w:rsidRPr="00F35596" w:rsidRDefault="00EA05AE" w:rsidP="00A60B57">
            <w:pPr>
              <w:rPr>
                <w:rFonts w:ascii="Arial" w:hAnsi="Arial" w:cs="Arial"/>
              </w:rPr>
            </w:pPr>
            <w:r w:rsidRPr="00F35596">
              <w:rPr>
                <w:rFonts w:ascii="Arial" w:hAnsi="Arial" w:cs="Arial"/>
              </w:rPr>
              <w:t>LI.SIS.1</w:t>
            </w:r>
            <w:r w:rsidR="007E4CD3" w:rsidRPr="00F35596">
              <w:rPr>
                <w:rFonts w:ascii="Arial" w:hAnsi="Arial" w:cs="Arial"/>
              </w:rPr>
              <w:t>8</w:t>
            </w:r>
          </w:p>
        </w:tc>
        <w:tc>
          <w:tcPr>
            <w:tcW w:w="2552" w:type="dxa"/>
          </w:tcPr>
          <w:p w14:paraId="225FCDF3" w14:textId="77777777" w:rsidR="00EA05AE" w:rsidRPr="00F35596" w:rsidRDefault="00EA05AE" w:rsidP="00A60B57">
            <w:pPr>
              <w:jc w:val="both"/>
              <w:rPr>
                <w:rFonts w:ascii="Arial" w:hAnsi="Arial" w:cs="Arial"/>
              </w:rPr>
            </w:pPr>
            <w:r w:rsidRPr="00F35596">
              <w:rPr>
                <w:rFonts w:ascii="Arial" w:hAnsi="Arial" w:cs="Arial"/>
              </w:rPr>
              <w:t>GESTIONDE CAMBIOSDE LOS SISTEMAS DE INFORMACIÓN</w:t>
            </w:r>
          </w:p>
        </w:tc>
        <w:tc>
          <w:tcPr>
            <w:tcW w:w="2835" w:type="dxa"/>
          </w:tcPr>
          <w:p w14:paraId="506CB792" w14:textId="77777777" w:rsidR="00EA05AE" w:rsidRPr="00F35596" w:rsidRDefault="00EA05AE" w:rsidP="00A60B57">
            <w:pPr>
              <w:jc w:val="both"/>
              <w:rPr>
                <w:rFonts w:ascii="Arial" w:hAnsi="Arial" w:cs="Arial"/>
              </w:rPr>
            </w:pPr>
            <w:r w:rsidRPr="00F35596">
              <w:rPr>
                <w:rFonts w:ascii="Arial" w:hAnsi="Arial" w:cs="Arial"/>
              </w:rPr>
              <w:t>El área de sistemas de información debe definir e implementar formalmente un procedimiento de control de cambios para los sistemas de información de la institución.</w:t>
            </w:r>
          </w:p>
        </w:tc>
        <w:tc>
          <w:tcPr>
            <w:tcW w:w="2835" w:type="dxa"/>
          </w:tcPr>
          <w:p w14:paraId="75CB4323" w14:textId="77777777" w:rsidR="00EA05AE" w:rsidRPr="00F35596" w:rsidRDefault="00EA05AE" w:rsidP="00A60B57">
            <w:pPr>
              <w:jc w:val="both"/>
              <w:rPr>
                <w:rFonts w:ascii="Arial" w:hAnsi="Arial" w:cs="Arial"/>
              </w:rPr>
            </w:pPr>
            <w:r w:rsidRPr="00F35596">
              <w:rPr>
                <w:rFonts w:ascii="Arial" w:hAnsi="Arial" w:cs="Arial"/>
              </w:rPr>
              <w:t xml:space="preserve">El control de cambios es definido por </w:t>
            </w:r>
            <w:proofErr w:type="spellStart"/>
            <w:r w:rsidRPr="00F35596">
              <w:rPr>
                <w:rFonts w:ascii="Arial" w:hAnsi="Arial" w:cs="Arial"/>
              </w:rPr>
              <w:t>Publifinanzas</w:t>
            </w:r>
            <w:proofErr w:type="spellEnd"/>
            <w:r w:rsidRPr="00F35596">
              <w:rPr>
                <w:rFonts w:ascii="Arial" w:hAnsi="Arial" w:cs="Arial"/>
              </w:rPr>
              <w:t xml:space="preserve"> y coordinado con el área administrativa y financiera.</w:t>
            </w:r>
          </w:p>
        </w:tc>
      </w:tr>
    </w:tbl>
    <w:p w14:paraId="2FB72E42" w14:textId="77777777" w:rsidR="00EA05AE" w:rsidRPr="00F35596" w:rsidRDefault="00EA05AE" w:rsidP="00EA05AE">
      <w:pPr>
        <w:pStyle w:val="Heading2"/>
        <w:spacing w:before="0" w:after="0"/>
        <w:rPr>
          <w:rFonts w:cs="Arial"/>
          <w:sz w:val="22"/>
          <w:szCs w:val="22"/>
        </w:rPr>
      </w:pPr>
      <w:bookmarkStart w:id="197" w:name="_Toc51250227"/>
      <w:bookmarkStart w:id="198" w:name="_Toc52260617"/>
      <w:bookmarkStart w:id="199" w:name="_Toc52261514"/>
      <w:bookmarkStart w:id="200" w:name="_Toc52520111"/>
      <w:bookmarkStart w:id="201" w:name="_Toc52520434"/>
      <w:bookmarkStart w:id="202" w:name="_Toc52521728"/>
    </w:p>
    <w:p w14:paraId="217664C2" w14:textId="77777777" w:rsidR="00EA05AE" w:rsidRPr="00F35596" w:rsidRDefault="00EA05AE" w:rsidP="00EA05AE">
      <w:pPr>
        <w:pStyle w:val="Heading2"/>
        <w:spacing w:before="0" w:after="0"/>
        <w:rPr>
          <w:rFonts w:cs="Arial"/>
          <w:sz w:val="22"/>
          <w:szCs w:val="22"/>
        </w:rPr>
      </w:pPr>
      <w:r w:rsidRPr="00F35596">
        <w:rPr>
          <w:rFonts w:cs="Arial"/>
          <w:sz w:val="22"/>
          <w:szCs w:val="22"/>
        </w:rPr>
        <w:t>ÁMBITO: SOPORTE DE LOS SISTEMAS DE INFORMACIÓN</w:t>
      </w:r>
      <w:bookmarkEnd w:id="197"/>
      <w:bookmarkEnd w:id="198"/>
      <w:bookmarkEnd w:id="199"/>
      <w:bookmarkEnd w:id="200"/>
      <w:bookmarkEnd w:id="201"/>
      <w:bookmarkEnd w:id="202"/>
    </w:p>
    <w:tbl>
      <w:tblPr>
        <w:tblStyle w:val="TableGrid"/>
        <w:tblW w:w="9493" w:type="dxa"/>
        <w:tblLook w:val="04A0" w:firstRow="1" w:lastRow="0" w:firstColumn="1" w:lastColumn="0" w:noHBand="0" w:noVBand="1"/>
      </w:tblPr>
      <w:tblGrid>
        <w:gridCol w:w="1129"/>
        <w:gridCol w:w="2694"/>
        <w:gridCol w:w="2835"/>
        <w:gridCol w:w="2835"/>
      </w:tblGrid>
      <w:tr w:rsidR="00F35596" w:rsidRPr="00F35596" w14:paraId="45D9012B" w14:textId="77777777" w:rsidTr="00A60B57">
        <w:tc>
          <w:tcPr>
            <w:tcW w:w="1129" w:type="dxa"/>
          </w:tcPr>
          <w:p w14:paraId="56042497" w14:textId="396CB182" w:rsidR="00EA05AE" w:rsidRPr="00F35596" w:rsidRDefault="00EA05AE" w:rsidP="00A60B57">
            <w:pPr>
              <w:rPr>
                <w:rFonts w:ascii="Arial" w:hAnsi="Arial" w:cs="Arial"/>
                <w:sz w:val="22"/>
                <w:szCs w:val="22"/>
              </w:rPr>
            </w:pPr>
            <w:r w:rsidRPr="00F35596">
              <w:rPr>
                <w:rFonts w:ascii="Arial" w:hAnsi="Arial" w:cs="Arial"/>
                <w:sz w:val="22"/>
                <w:szCs w:val="22"/>
              </w:rPr>
              <w:t>LI.SIS.1</w:t>
            </w:r>
            <w:r w:rsidR="007E4CD3" w:rsidRPr="00F35596">
              <w:rPr>
                <w:rFonts w:ascii="Arial" w:hAnsi="Arial" w:cs="Arial"/>
                <w:sz w:val="22"/>
                <w:szCs w:val="22"/>
              </w:rPr>
              <w:t>9</w:t>
            </w:r>
          </w:p>
        </w:tc>
        <w:tc>
          <w:tcPr>
            <w:tcW w:w="2694" w:type="dxa"/>
          </w:tcPr>
          <w:p w14:paraId="77FCA4F2" w14:textId="77777777" w:rsidR="00EA05AE" w:rsidRPr="00F35596" w:rsidRDefault="00EA05AE" w:rsidP="00A60B57">
            <w:pPr>
              <w:jc w:val="both"/>
              <w:rPr>
                <w:rFonts w:ascii="Arial" w:hAnsi="Arial" w:cs="Arial"/>
                <w:sz w:val="22"/>
                <w:szCs w:val="22"/>
              </w:rPr>
            </w:pPr>
            <w:r w:rsidRPr="00F35596">
              <w:rPr>
                <w:rFonts w:ascii="Arial" w:hAnsi="Arial" w:cs="Arial"/>
                <w:sz w:val="22"/>
                <w:szCs w:val="22"/>
              </w:rPr>
              <w:t>ESTRATEGIA DE MANTENIMIENTODE LOS SISTEMAS DE INFORMACIÓN</w:t>
            </w:r>
          </w:p>
        </w:tc>
        <w:tc>
          <w:tcPr>
            <w:tcW w:w="2835" w:type="dxa"/>
          </w:tcPr>
          <w:p w14:paraId="3250CDED" w14:textId="77777777" w:rsidR="00EA05AE" w:rsidRPr="00F35596" w:rsidRDefault="00EA05AE" w:rsidP="00A60B57">
            <w:pPr>
              <w:jc w:val="both"/>
              <w:rPr>
                <w:rFonts w:ascii="Arial" w:hAnsi="Arial" w:cs="Arial"/>
              </w:rPr>
            </w:pPr>
            <w:r w:rsidRPr="00F35596">
              <w:rPr>
                <w:rFonts w:ascii="Arial" w:hAnsi="Arial" w:cs="Arial"/>
              </w:rPr>
              <w:t>Para el mantenimiento de los sistemas de información, la dirección de Tecnologías y Sistemas de la Información o quien haga sus veces debe hacer un análisis de impacto ante cualquier solicitud de cambio en alguno de sus componentes, con el fin de determinar la viabilidad del cambio y las acciones a seguir.</w:t>
            </w:r>
          </w:p>
        </w:tc>
        <w:tc>
          <w:tcPr>
            <w:tcW w:w="2835" w:type="dxa"/>
          </w:tcPr>
          <w:p w14:paraId="60F8DA3B" w14:textId="79B2A0E4" w:rsidR="00EA05AE" w:rsidRPr="00F35596" w:rsidRDefault="00EA05AE" w:rsidP="00A60B57">
            <w:pPr>
              <w:jc w:val="both"/>
              <w:rPr>
                <w:rFonts w:ascii="Arial" w:hAnsi="Arial" w:cs="Arial"/>
              </w:rPr>
            </w:pPr>
            <w:r w:rsidRPr="00F35596">
              <w:rPr>
                <w:rFonts w:ascii="Arial" w:hAnsi="Arial" w:cs="Arial"/>
              </w:rPr>
              <w:t>El área de sistemas cuanta ya con plan de mantenimiento preventivo y correctivo, el cual se socializo a los funcionarios del instituto por medio de correo institucional.</w:t>
            </w:r>
          </w:p>
        </w:tc>
      </w:tr>
      <w:tr w:rsidR="00EA05AE" w:rsidRPr="00F35596" w14:paraId="65040C7A" w14:textId="77777777" w:rsidTr="00A60B57">
        <w:tc>
          <w:tcPr>
            <w:tcW w:w="1129" w:type="dxa"/>
          </w:tcPr>
          <w:p w14:paraId="310EB280" w14:textId="4AC76DF3" w:rsidR="00EA05AE" w:rsidRPr="00F35596" w:rsidRDefault="00EA05AE" w:rsidP="00A60B57">
            <w:pPr>
              <w:rPr>
                <w:rFonts w:ascii="Arial" w:hAnsi="Arial" w:cs="Arial"/>
                <w:sz w:val="22"/>
                <w:szCs w:val="22"/>
              </w:rPr>
            </w:pPr>
            <w:r w:rsidRPr="00F35596">
              <w:rPr>
                <w:rFonts w:ascii="Arial" w:hAnsi="Arial" w:cs="Arial"/>
                <w:sz w:val="22"/>
                <w:szCs w:val="22"/>
              </w:rPr>
              <w:t>LI.SIS.</w:t>
            </w:r>
            <w:r w:rsidR="007E4CD3" w:rsidRPr="00F35596">
              <w:rPr>
                <w:rFonts w:ascii="Arial" w:hAnsi="Arial" w:cs="Arial"/>
                <w:sz w:val="22"/>
                <w:szCs w:val="22"/>
              </w:rPr>
              <w:t>20</w:t>
            </w:r>
          </w:p>
        </w:tc>
        <w:tc>
          <w:tcPr>
            <w:tcW w:w="2694" w:type="dxa"/>
          </w:tcPr>
          <w:p w14:paraId="1BE2B736" w14:textId="77777777" w:rsidR="00EA05AE" w:rsidRPr="00F35596" w:rsidRDefault="00EA05AE" w:rsidP="00A60B57">
            <w:pPr>
              <w:jc w:val="both"/>
              <w:rPr>
                <w:rFonts w:ascii="Arial" w:hAnsi="Arial" w:cs="Arial"/>
                <w:sz w:val="22"/>
                <w:szCs w:val="22"/>
              </w:rPr>
            </w:pPr>
            <w:r w:rsidRPr="00F35596">
              <w:rPr>
                <w:rFonts w:ascii="Arial" w:hAnsi="Arial" w:cs="Arial"/>
                <w:sz w:val="22"/>
                <w:szCs w:val="22"/>
              </w:rPr>
              <w:t>SERVICIOS DE MANTENIMIENTO DE SISTEMAS DE INFORMACIÓN CON TERCERAS PARTES</w:t>
            </w:r>
          </w:p>
        </w:tc>
        <w:tc>
          <w:tcPr>
            <w:tcW w:w="2835" w:type="dxa"/>
          </w:tcPr>
          <w:p w14:paraId="639B5CDF" w14:textId="77777777" w:rsidR="00EA05AE" w:rsidRPr="00F35596" w:rsidRDefault="00EA05AE" w:rsidP="00A60B57">
            <w:pPr>
              <w:jc w:val="both"/>
              <w:rPr>
                <w:rFonts w:ascii="Arial" w:hAnsi="Arial" w:cs="Arial"/>
              </w:rPr>
            </w:pPr>
            <w:r w:rsidRPr="00F35596">
              <w:rPr>
                <w:rFonts w:ascii="Arial" w:hAnsi="Arial" w:cs="Arial"/>
              </w:rPr>
              <w:t>El área de sistemas de información debe establecer criterios de aceptación y definir Acuerdos de Nivel de Servicio (ANS) cuando se tenga contratado con terceros el mantenimiento de los sistemas de información. Los ANS se deben aplicar en las etapas del ciclo de vida de los sistemas de Información que así lo requieran y se debe velar por la continuidad del servicio.</w:t>
            </w:r>
          </w:p>
        </w:tc>
        <w:tc>
          <w:tcPr>
            <w:tcW w:w="2835" w:type="dxa"/>
          </w:tcPr>
          <w:p w14:paraId="5A46B113" w14:textId="4876A924" w:rsidR="00EA05AE" w:rsidRPr="00F35596" w:rsidRDefault="00EA05AE" w:rsidP="00A60B57">
            <w:pPr>
              <w:jc w:val="both"/>
              <w:rPr>
                <w:rFonts w:ascii="Arial" w:hAnsi="Arial" w:cs="Arial"/>
              </w:rPr>
            </w:pPr>
            <w:r w:rsidRPr="00F35596">
              <w:rPr>
                <w:rFonts w:ascii="Arial" w:hAnsi="Arial" w:cs="Arial"/>
              </w:rPr>
              <w:t>El área de sistemas cuanta ya con plan de mantenimiento preventivo y correctivo, a cargo del contratista del área administrativa y financiera</w:t>
            </w:r>
          </w:p>
        </w:tc>
      </w:tr>
    </w:tbl>
    <w:p w14:paraId="675F97B5" w14:textId="77777777" w:rsidR="00EA05AE" w:rsidRPr="00F35596" w:rsidRDefault="00EA05AE" w:rsidP="00EA05AE">
      <w:pPr>
        <w:pStyle w:val="Heading2"/>
        <w:spacing w:before="0" w:after="0"/>
        <w:ind w:left="0" w:hanging="11"/>
        <w:jc w:val="both"/>
        <w:rPr>
          <w:rStyle w:val="Heading2Char"/>
          <w:rFonts w:cs="Arial"/>
          <w:b/>
        </w:rPr>
      </w:pPr>
      <w:bookmarkStart w:id="203" w:name="_Toc52260618"/>
      <w:bookmarkStart w:id="204" w:name="_Toc52261515"/>
      <w:bookmarkStart w:id="205" w:name="_Toc52520112"/>
      <w:bookmarkStart w:id="206" w:name="_Toc52520435"/>
      <w:bookmarkStart w:id="207" w:name="_Toc52521729"/>
    </w:p>
    <w:p w14:paraId="594BF077" w14:textId="77777777" w:rsidR="00EA05AE" w:rsidRPr="00F35596" w:rsidRDefault="00EA05AE" w:rsidP="00EA05AE">
      <w:pPr>
        <w:pStyle w:val="Heading2"/>
        <w:spacing w:before="0" w:after="0"/>
        <w:ind w:left="0" w:hanging="11"/>
        <w:jc w:val="both"/>
        <w:rPr>
          <w:rFonts w:cs="Arial"/>
          <w:b w:val="0"/>
          <w:szCs w:val="24"/>
        </w:rPr>
      </w:pPr>
      <w:r w:rsidRPr="00F35596">
        <w:rPr>
          <w:rStyle w:val="Heading2Char"/>
          <w:rFonts w:cs="Arial"/>
          <w:b/>
        </w:rPr>
        <w:t>ÁMBITO: GESTIÓN DE LA CALIDAD Y SEGURIDAD DE LOS SISTEMAS</w:t>
      </w:r>
      <w:r w:rsidRPr="00F35596">
        <w:rPr>
          <w:rFonts w:cs="Arial"/>
          <w:b w:val="0"/>
          <w:sz w:val="22"/>
          <w:szCs w:val="22"/>
        </w:rPr>
        <w:t xml:space="preserve"> </w:t>
      </w:r>
      <w:r w:rsidRPr="00F35596">
        <w:rPr>
          <w:rFonts w:cs="Arial"/>
          <w:szCs w:val="24"/>
        </w:rPr>
        <w:t>DE INFORMACIÓN</w:t>
      </w:r>
      <w:bookmarkEnd w:id="203"/>
      <w:bookmarkEnd w:id="204"/>
      <w:bookmarkEnd w:id="205"/>
      <w:bookmarkEnd w:id="206"/>
      <w:bookmarkEnd w:id="207"/>
    </w:p>
    <w:tbl>
      <w:tblPr>
        <w:tblStyle w:val="TableGrid"/>
        <w:tblW w:w="9634" w:type="dxa"/>
        <w:tblLook w:val="04A0" w:firstRow="1" w:lastRow="0" w:firstColumn="1" w:lastColumn="0" w:noHBand="0" w:noVBand="1"/>
      </w:tblPr>
      <w:tblGrid>
        <w:gridCol w:w="1271"/>
        <w:gridCol w:w="2552"/>
        <w:gridCol w:w="2835"/>
        <w:gridCol w:w="2976"/>
      </w:tblGrid>
      <w:tr w:rsidR="00F35596" w:rsidRPr="00F35596" w14:paraId="04989F00" w14:textId="77777777" w:rsidTr="00A60B57">
        <w:tc>
          <w:tcPr>
            <w:tcW w:w="1271" w:type="dxa"/>
          </w:tcPr>
          <w:p w14:paraId="5154ECC8" w14:textId="134D205B" w:rsidR="00EA05AE" w:rsidRPr="00F35596" w:rsidRDefault="00EA05AE" w:rsidP="00A60B57">
            <w:pPr>
              <w:rPr>
                <w:rFonts w:ascii="Arial" w:hAnsi="Arial" w:cs="Arial"/>
                <w:sz w:val="22"/>
                <w:szCs w:val="22"/>
              </w:rPr>
            </w:pPr>
            <w:r w:rsidRPr="00F35596">
              <w:rPr>
                <w:rFonts w:ascii="Arial" w:hAnsi="Arial" w:cs="Arial"/>
                <w:sz w:val="22"/>
                <w:szCs w:val="22"/>
              </w:rPr>
              <w:t>LI.SIS.2</w:t>
            </w:r>
            <w:r w:rsidR="007E4CD3" w:rsidRPr="00F35596">
              <w:rPr>
                <w:rFonts w:ascii="Arial" w:hAnsi="Arial" w:cs="Arial"/>
                <w:sz w:val="22"/>
                <w:szCs w:val="22"/>
              </w:rPr>
              <w:t>1</w:t>
            </w:r>
          </w:p>
        </w:tc>
        <w:tc>
          <w:tcPr>
            <w:tcW w:w="2552" w:type="dxa"/>
          </w:tcPr>
          <w:p w14:paraId="420C8F8B" w14:textId="77777777" w:rsidR="00EA05AE" w:rsidRPr="00F35596" w:rsidRDefault="00EA05AE" w:rsidP="00A60B57">
            <w:pPr>
              <w:jc w:val="both"/>
              <w:rPr>
                <w:rFonts w:ascii="Arial" w:hAnsi="Arial" w:cs="Arial"/>
                <w:sz w:val="22"/>
                <w:szCs w:val="22"/>
              </w:rPr>
            </w:pPr>
            <w:r w:rsidRPr="00F35596">
              <w:rPr>
                <w:rFonts w:ascii="Arial" w:hAnsi="Arial" w:cs="Arial"/>
                <w:sz w:val="22"/>
                <w:szCs w:val="22"/>
              </w:rPr>
              <w:t>PLAN DE CALIDAD DE LOS SISTEMAS DE INFORMACIÓN</w:t>
            </w:r>
          </w:p>
        </w:tc>
        <w:tc>
          <w:tcPr>
            <w:tcW w:w="2835" w:type="dxa"/>
          </w:tcPr>
          <w:p w14:paraId="76EBADFF" w14:textId="77777777" w:rsidR="00EA05AE" w:rsidRPr="00F35596" w:rsidRDefault="00EA05AE" w:rsidP="00A60B57">
            <w:pPr>
              <w:jc w:val="both"/>
              <w:rPr>
                <w:rFonts w:ascii="Arial" w:hAnsi="Arial" w:cs="Arial"/>
              </w:rPr>
            </w:pPr>
            <w:r w:rsidRPr="00F35596">
              <w:rPr>
                <w:rFonts w:ascii="Arial" w:hAnsi="Arial" w:cs="Arial"/>
              </w:rPr>
              <w:t xml:space="preserve">El área de sistemas de información debe implementar un plan de aseguramiento de la calidad </w:t>
            </w:r>
            <w:r w:rsidRPr="00F35596">
              <w:rPr>
                <w:rFonts w:ascii="Arial" w:hAnsi="Arial" w:cs="Arial"/>
              </w:rPr>
              <w:lastRenderedPageBreak/>
              <w:t>durante el ciclo de vida de los sistemas de información.</w:t>
            </w:r>
          </w:p>
        </w:tc>
        <w:tc>
          <w:tcPr>
            <w:tcW w:w="2976" w:type="dxa"/>
          </w:tcPr>
          <w:p w14:paraId="4A7EFC0F" w14:textId="77777777" w:rsidR="00EA05AE" w:rsidRPr="00F35596" w:rsidRDefault="00EA05AE" w:rsidP="00A60B57">
            <w:pPr>
              <w:jc w:val="both"/>
              <w:rPr>
                <w:rFonts w:ascii="Arial" w:hAnsi="Arial" w:cs="Arial"/>
              </w:rPr>
            </w:pPr>
            <w:r w:rsidRPr="00F35596">
              <w:rPr>
                <w:rFonts w:ascii="Arial" w:hAnsi="Arial" w:cs="Arial"/>
              </w:rPr>
              <w:lastRenderedPageBreak/>
              <w:t xml:space="preserve">Se implementó Plan de Calidad de los Sistemas de Información, con la metodología y desarrollo del </w:t>
            </w:r>
            <w:r w:rsidRPr="00F35596">
              <w:rPr>
                <w:rFonts w:ascii="Arial" w:hAnsi="Arial" w:cs="Arial"/>
              </w:rPr>
              <w:lastRenderedPageBreak/>
              <w:t xml:space="preserve">proveedor del sistema de información </w:t>
            </w:r>
            <w:proofErr w:type="spellStart"/>
            <w:r w:rsidRPr="00F35596">
              <w:rPr>
                <w:rFonts w:ascii="Arial" w:hAnsi="Arial" w:cs="Arial"/>
              </w:rPr>
              <w:t>Publifinanzas</w:t>
            </w:r>
            <w:proofErr w:type="spellEnd"/>
            <w:r w:rsidRPr="00F35596">
              <w:rPr>
                <w:rFonts w:ascii="Arial" w:hAnsi="Arial" w:cs="Arial"/>
              </w:rPr>
              <w:t>.</w:t>
            </w:r>
          </w:p>
        </w:tc>
      </w:tr>
      <w:tr w:rsidR="00F35596" w:rsidRPr="00F35596" w14:paraId="1CF68FB4" w14:textId="77777777" w:rsidTr="00A60B57">
        <w:tc>
          <w:tcPr>
            <w:tcW w:w="1271" w:type="dxa"/>
          </w:tcPr>
          <w:p w14:paraId="6E18646A" w14:textId="54E114B9" w:rsidR="00EA05AE" w:rsidRPr="00F35596" w:rsidRDefault="00EA05AE" w:rsidP="00A60B57">
            <w:pPr>
              <w:rPr>
                <w:rFonts w:ascii="Arial" w:hAnsi="Arial" w:cs="Arial"/>
                <w:sz w:val="22"/>
                <w:szCs w:val="22"/>
              </w:rPr>
            </w:pPr>
            <w:r w:rsidRPr="00F35596">
              <w:rPr>
                <w:rFonts w:ascii="Arial" w:hAnsi="Arial" w:cs="Arial"/>
                <w:sz w:val="22"/>
                <w:szCs w:val="22"/>
              </w:rPr>
              <w:lastRenderedPageBreak/>
              <w:t>LI.SIS.2</w:t>
            </w:r>
            <w:r w:rsidR="007E4CD3" w:rsidRPr="00F35596">
              <w:rPr>
                <w:rFonts w:ascii="Arial" w:hAnsi="Arial" w:cs="Arial"/>
                <w:sz w:val="22"/>
                <w:szCs w:val="22"/>
              </w:rPr>
              <w:t>2</w:t>
            </w:r>
          </w:p>
        </w:tc>
        <w:tc>
          <w:tcPr>
            <w:tcW w:w="2552" w:type="dxa"/>
          </w:tcPr>
          <w:p w14:paraId="38D13729" w14:textId="77777777" w:rsidR="00EA05AE" w:rsidRPr="00F35596" w:rsidRDefault="00EA05AE" w:rsidP="00A60B57">
            <w:pPr>
              <w:jc w:val="both"/>
              <w:rPr>
                <w:rFonts w:ascii="Arial" w:hAnsi="Arial" w:cs="Arial"/>
                <w:sz w:val="22"/>
                <w:szCs w:val="22"/>
              </w:rPr>
            </w:pPr>
            <w:r w:rsidRPr="00F35596">
              <w:rPr>
                <w:rFonts w:ascii="Arial" w:hAnsi="Arial" w:cs="Arial"/>
                <w:sz w:val="22"/>
                <w:szCs w:val="22"/>
              </w:rPr>
              <w:t>CRITERIOS NO FUNCIONALES Y DE CALIDAD DE LOS SISTEMAS DE INFORMACIÓN</w:t>
            </w:r>
          </w:p>
        </w:tc>
        <w:tc>
          <w:tcPr>
            <w:tcW w:w="2835" w:type="dxa"/>
          </w:tcPr>
          <w:p w14:paraId="4D3DF516" w14:textId="77777777" w:rsidR="00EA05AE" w:rsidRPr="00F35596" w:rsidRDefault="00EA05AE" w:rsidP="00A60B57">
            <w:pPr>
              <w:jc w:val="both"/>
              <w:rPr>
                <w:rFonts w:ascii="Arial" w:hAnsi="Arial" w:cs="Arial"/>
              </w:rPr>
            </w:pPr>
            <w:r w:rsidRPr="00F35596">
              <w:rPr>
                <w:rFonts w:ascii="Arial" w:hAnsi="Arial" w:cs="Arial"/>
              </w:rPr>
              <w:t>En la construcción o modificación de los Sistemas de Información, el área de sistemas de información, debe identificar los requisitos no funcionales aplicables, garantizando su cumplimiento una vez entre en operación el sistema.</w:t>
            </w:r>
          </w:p>
        </w:tc>
        <w:tc>
          <w:tcPr>
            <w:tcW w:w="2976" w:type="dxa"/>
          </w:tcPr>
          <w:p w14:paraId="5CF03AFC" w14:textId="6C009B5C" w:rsidR="00EA05AE" w:rsidRPr="00F35596" w:rsidRDefault="00EA05AE" w:rsidP="00A60B57">
            <w:pPr>
              <w:jc w:val="both"/>
              <w:rPr>
                <w:rFonts w:ascii="Arial" w:hAnsi="Arial" w:cs="Arial"/>
              </w:rPr>
            </w:pPr>
            <w:r w:rsidRPr="00F35596">
              <w:rPr>
                <w:rFonts w:ascii="Arial" w:hAnsi="Arial" w:cs="Arial"/>
              </w:rPr>
              <w:t>Las funcionalidades</w:t>
            </w:r>
            <w:r w:rsidR="00B20043">
              <w:rPr>
                <w:rFonts w:ascii="Arial" w:hAnsi="Arial" w:cs="Arial"/>
              </w:rPr>
              <w:t xml:space="preserve"> </w:t>
            </w:r>
            <w:r w:rsidRPr="00F35596">
              <w:rPr>
                <w:rFonts w:ascii="Arial" w:hAnsi="Arial" w:cs="Arial"/>
              </w:rPr>
              <w:t xml:space="preserve">del sistema de información </w:t>
            </w:r>
            <w:proofErr w:type="spellStart"/>
            <w:r w:rsidRPr="00F35596">
              <w:rPr>
                <w:rFonts w:ascii="Arial" w:hAnsi="Arial" w:cs="Arial"/>
              </w:rPr>
              <w:t>Publifinanzas</w:t>
            </w:r>
            <w:proofErr w:type="spellEnd"/>
            <w:r w:rsidRPr="00F35596">
              <w:rPr>
                <w:rFonts w:ascii="Arial" w:hAnsi="Arial" w:cs="Arial"/>
              </w:rPr>
              <w:t xml:space="preserve"> está desarrollado y validado en la operación del área administrativa y financiera durante el año 2022.</w:t>
            </w:r>
          </w:p>
          <w:p w14:paraId="0713C844" w14:textId="77777777" w:rsidR="00EA05AE" w:rsidRPr="00F35596" w:rsidRDefault="00EA05AE" w:rsidP="00A60B57">
            <w:pPr>
              <w:jc w:val="both"/>
              <w:rPr>
                <w:rFonts w:ascii="Arial" w:hAnsi="Arial" w:cs="Arial"/>
              </w:rPr>
            </w:pPr>
            <w:r w:rsidRPr="00F35596">
              <w:rPr>
                <w:rFonts w:ascii="Arial" w:hAnsi="Arial" w:cs="Arial"/>
              </w:rPr>
              <w:t>.</w:t>
            </w:r>
          </w:p>
        </w:tc>
      </w:tr>
      <w:tr w:rsidR="00F35596" w:rsidRPr="00F35596" w14:paraId="7C97CC31" w14:textId="77777777" w:rsidTr="00A60B57">
        <w:tc>
          <w:tcPr>
            <w:tcW w:w="1271" w:type="dxa"/>
          </w:tcPr>
          <w:p w14:paraId="39F3AC4E" w14:textId="03544AE0" w:rsidR="00EA05AE" w:rsidRPr="00F35596" w:rsidRDefault="00EA05AE" w:rsidP="00A60B57">
            <w:pPr>
              <w:rPr>
                <w:rFonts w:ascii="Arial" w:hAnsi="Arial" w:cs="Arial"/>
                <w:sz w:val="22"/>
                <w:szCs w:val="22"/>
              </w:rPr>
            </w:pPr>
            <w:r w:rsidRPr="00F35596">
              <w:rPr>
                <w:rFonts w:ascii="Arial" w:hAnsi="Arial" w:cs="Arial"/>
                <w:sz w:val="22"/>
                <w:szCs w:val="22"/>
              </w:rPr>
              <w:t>LI.SIS.2</w:t>
            </w:r>
            <w:r w:rsidR="007E4CD3" w:rsidRPr="00F35596">
              <w:rPr>
                <w:rFonts w:ascii="Arial" w:hAnsi="Arial" w:cs="Arial"/>
                <w:sz w:val="22"/>
                <w:szCs w:val="22"/>
              </w:rPr>
              <w:t>3</w:t>
            </w:r>
          </w:p>
        </w:tc>
        <w:tc>
          <w:tcPr>
            <w:tcW w:w="2552" w:type="dxa"/>
          </w:tcPr>
          <w:p w14:paraId="542603DA" w14:textId="77777777" w:rsidR="00EA05AE" w:rsidRPr="00F35596" w:rsidRDefault="00EA05AE" w:rsidP="00A60B57">
            <w:pPr>
              <w:jc w:val="both"/>
              <w:rPr>
                <w:rFonts w:ascii="Arial" w:hAnsi="Arial" w:cs="Arial"/>
                <w:sz w:val="22"/>
                <w:szCs w:val="22"/>
              </w:rPr>
            </w:pPr>
            <w:r w:rsidRPr="00F35596">
              <w:rPr>
                <w:rFonts w:ascii="Arial" w:hAnsi="Arial" w:cs="Arial"/>
                <w:sz w:val="22"/>
                <w:szCs w:val="22"/>
              </w:rPr>
              <w:t>SEGURIDAD Y PRIVACIDAD DE LOS SISTEMAS DE INFORMACIÓN</w:t>
            </w:r>
          </w:p>
        </w:tc>
        <w:tc>
          <w:tcPr>
            <w:tcW w:w="2835" w:type="dxa"/>
          </w:tcPr>
          <w:p w14:paraId="516EA207" w14:textId="77777777" w:rsidR="00EA05AE" w:rsidRPr="00F35596" w:rsidRDefault="00EA05AE" w:rsidP="00A60B57">
            <w:pPr>
              <w:jc w:val="both"/>
              <w:rPr>
                <w:rFonts w:ascii="Arial" w:hAnsi="Arial" w:cs="Arial"/>
              </w:rPr>
            </w:pPr>
            <w:r w:rsidRPr="00F35596">
              <w:rPr>
                <w:rFonts w:ascii="Arial" w:hAnsi="Arial" w:cs="Arial"/>
              </w:rPr>
              <w:t>Durante todas las fases del ciclo de vida de los sistemas de información, El área de sistemas de información debe analizar e incorporar aquellos componentes de seguridad y privacidad de la información que sean necesarios.</w:t>
            </w:r>
          </w:p>
        </w:tc>
        <w:tc>
          <w:tcPr>
            <w:tcW w:w="2976" w:type="dxa"/>
          </w:tcPr>
          <w:p w14:paraId="1C4ACC99" w14:textId="77777777" w:rsidR="00EA05AE" w:rsidRPr="00F35596" w:rsidRDefault="00EA05AE" w:rsidP="00A60B57">
            <w:pPr>
              <w:jc w:val="both"/>
              <w:rPr>
                <w:rFonts w:ascii="Arial" w:hAnsi="Arial" w:cs="Arial"/>
              </w:rPr>
            </w:pPr>
            <w:r w:rsidRPr="00F35596">
              <w:rPr>
                <w:rFonts w:ascii="Arial" w:hAnsi="Arial" w:cs="Arial"/>
              </w:rPr>
              <w:t>De igual manera cada equipo cuenta con un usuario administrador que solo es manejado por el área de sistemas.</w:t>
            </w:r>
          </w:p>
        </w:tc>
      </w:tr>
      <w:tr w:rsidR="00F35596" w:rsidRPr="00F35596" w14:paraId="148FCB12" w14:textId="77777777" w:rsidTr="00A60B57">
        <w:tc>
          <w:tcPr>
            <w:tcW w:w="1271" w:type="dxa"/>
          </w:tcPr>
          <w:p w14:paraId="66815FFF" w14:textId="6817DD08" w:rsidR="00EA05AE" w:rsidRPr="00F35596" w:rsidRDefault="00EA05AE" w:rsidP="00A60B57">
            <w:pPr>
              <w:rPr>
                <w:rFonts w:ascii="Arial" w:hAnsi="Arial" w:cs="Arial"/>
                <w:sz w:val="22"/>
                <w:szCs w:val="22"/>
              </w:rPr>
            </w:pPr>
            <w:r w:rsidRPr="00F35596">
              <w:rPr>
                <w:rFonts w:ascii="Arial" w:hAnsi="Arial" w:cs="Arial"/>
                <w:sz w:val="22"/>
                <w:szCs w:val="22"/>
              </w:rPr>
              <w:t>LI.SIS.2</w:t>
            </w:r>
            <w:r w:rsidR="007E4CD3" w:rsidRPr="00F35596">
              <w:rPr>
                <w:rFonts w:ascii="Arial" w:hAnsi="Arial" w:cs="Arial"/>
                <w:sz w:val="22"/>
                <w:szCs w:val="22"/>
              </w:rPr>
              <w:t>4</w:t>
            </w:r>
          </w:p>
        </w:tc>
        <w:tc>
          <w:tcPr>
            <w:tcW w:w="2552" w:type="dxa"/>
          </w:tcPr>
          <w:p w14:paraId="0C4C9E92" w14:textId="77777777" w:rsidR="00EA05AE" w:rsidRPr="00F35596" w:rsidRDefault="00EA05AE" w:rsidP="00A60B57">
            <w:pPr>
              <w:jc w:val="both"/>
              <w:rPr>
                <w:rFonts w:ascii="Arial" w:hAnsi="Arial" w:cs="Arial"/>
              </w:rPr>
            </w:pPr>
            <w:r w:rsidRPr="00F35596">
              <w:rPr>
                <w:rFonts w:ascii="Arial" w:hAnsi="Arial" w:cs="Arial"/>
              </w:rPr>
              <w:t>AUDITORÍA Y TRAZABILIDAD DE LOS SISTEMASDE INFORMACIÓN</w:t>
            </w:r>
          </w:p>
        </w:tc>
        <w:tc>
          <w:tcPr>
            <w:tcW w:w="2835" w:type="dxa"/>
          </w:tcPr>
          <w:p w14:paraId="726BEDD9" w14:textId="77777777" w:rsidR="00EA05AE" w:rsidRPr="00F35596" w:rsidRDefault="00EA05AE" w:rsidP="00A60B57">
            <w:pPr>
              <w:jc w:val="both"/>
              <w:rPr>
                <w:rFonts w:ascii="Arial" w:hAnsi="Arial" w:cs="Arial"/>
              </w:rPr>
            </w:pPr>
            <w:r w:rsidRPr="00F35596">
              <w:rPr>
                <w:rFonts w:ascii="Arial" w:hAnsi="Arial" w:cs="Arial"/>
              </w:rPr>
              <w:t>El área de sistemas de información debe desarrollar mecanismos que aseguren el registro histórico de las acciones realizadas por los usuarios sobre los Sistemas de Información, manteniendo la trazabilidad y apoyando los procesos de auditoria</w:t>
            </w:r>
          </w:p>
        </w:tc>
        <w:tc>
          <w:tcPr>
            <w:tcW w:w="2976" w:type="dxa"/>
          </w:tcPr>
          <w:p w14:paraId="3190A17B" w14:textId="18FBE9CC" w:rsidR="00EA05AE" w:rsidRPr="00F35596" w:rsidRDefault="00EA05AE" w:rsidP="00A60B57">
            <w:pPr>
              <w:jc w:val="both"/>
              <w:rPr>
                <w:rFonts w:ascii="Arial" w:hAnsi="Arial" w:cs="Arial"/>
              </w:rPr>
            </w:pPr>
            <w:r w:rsidRPr="00F35596">
              <w:rPr>
                <w:rFonts w:ascii="Arial" w:hAnsi="Arial" w:cs="Arial"/>
              </w:rPr>
              <w:t xml:space="preserve">El área de sistemas de información actualmente cuenta con las hojas de vida actualizadas de los ordenadores del </w:t>
            </w:r>
            <w:r w:rsidRPr="006372B3">
              <w:rPr>
                <w:rFonts w:ascii="Arial" w:hAnsi="Arial" w:cs="Arial"/>
              </w:rPr>
              <w:t>instituto</w:t>
            </w:r>
            <w:r w:rsidR="00B632BC">
              <w:rPr>
                <w:rFonts w:ascii="Arial" w:hAnsi="Arial" w:cs="Arial"/>
              </w:rPr>
              <w:t>.</w:t>
            </w:r>
            <w:r w:rsidRPr="00F35596">
              <w:rPr>
                <w:rFonts w:ascii="Arial" w:hAnsi="Arial" w:cs="Arial"/>
              </w:rPr>
              <w:t xml:space="preserve"> </w:t>
            </w:r>
          </w:p>
        </w:tc>
      </w:tr>
      <w:tr w:rsidR="00EA05AE" w:rsidRPr="00F35596" w14:paraId="6A8A77DA" w14:textId="77777777" w:rsidTr="00A60B57">
        <w:tc>
          <w:tcPr>
            <w:tcW w:w="1271" w:type="dxa"/>
          </w:tcPr>
          <w:p w14:paraId="6B6E2DC7" w14:textId="417B4BDA" w:rsidR="00EA05AE" w:rsidRPr="00F35596" w:rsidRDefault="00EA05AE" w:rsidP="00A60B57">
            <w:pPr>
              <w:rPr>
                <w:rFonts w:ascii="Arial" w:hAnsi="Arial" w:cs="Arial"/>
                <w:sz w:val="22"/>
                <w:szCs w:val="22"/>
              </w:rPr>
            </w:pPr>
            <w:r w:rsidRPr="00F35596">
              <w:rPr>
                <w:rStyle w:val="highlight"/>
                <w:rFonts w:ascii="Arial" w:eastAsiaTheme="majorEastAsia" w:hAnsi="Arial" w:cs="Arial"/>
                <w:sz w:val="22"/>
                <w:szCs w:val="22"/>
              </w:rPr>
              <w:t>LI.SIS.2</w:t>
            </w:r>
            <w:r w:rsidR="007E4CD3" w:rsidRPr="00F35596">
              <w:rPr>
                <w:rStyle w:val="highlight"/>
                <w:rFonts w:ascii="Arial" w:eastAsiaTheme="majorEastAsia" w:hAnsi="Arial" w:cs="Arial"/>
                <w:sz w:val="22"/>
                <w:szCs w:val="22"/>
              </w:rPr>
              <w:t>5</w:t>
            </w:r>
          </w:p>
        </w:tc>
        <w:tc>
          <w:tcPr>
            <w:tcW w:w="2552" w:type="dxa"/>
          </w:tcPr>
          <w:p w14:paraId="7CDF2CFE" w14:textId="77777777" w:rsidR="00EA05AE" w:rsidRPr="00F35596" w:rsidRDefault="00EA05AE" w:rsidP="00A60B57">
            <w:pPr>
              <w:jc w:val="both"/>
              <w:rPr>
                <w:rFonts w:ascii="Arial" w:hAnsi="Arial" w:cs="Arial"/>
              </w:rPr>
            </w:pPr>
            <w:r w:rsidRPr="00F35596">
              <w:rPr>
                <w:rFonts w:ascii="Arial" w:hAnsi="Arial" w:cs="Arial"/>
              </w:rPr>
              <w:t>ACCESIBILIDAD</w:t>
            </w:r>
          </w:p>
        </w:tc>
        <w:tc>
          <w:tcPr>
            <w:tcW w:w="2835" w:type="dxa"/>
          </w:tcPr>
          <w:p w14:paraId="18CDF64D" w14:textId="77777777" w:rsidR="00EA05AE" w:rsidRPr="00F35596" w:rsidRDefault="00EA05AE" w:rsidP="00A60B57">
            <w:pPr>
              <w:jc w:val="both"/>
              <w:rPr>
                <w:rFonts w:ascii="Arial" w:hAnsi="Arial" w:cs="Arial"/>
              </w:rPr>
            </w:pPr>
            <w:r w:rsidRPr="00F35596">
              <w:rPr>
                <w:rFonts w:ascii="Arial" w:hAnsi="Arial" w:cs="Arial"/>
              </w:rPr>
              <w:t>Los sistemas de información que estén disponibles para el acceso a la ciudadanía o aquellos que de acuerdo a la caracterización de usuarios lo requieran, deben cumplir con las funcionalidades de accesibilidad que indica la estrategia de Gobierno en Línea.</w:t>
            </w:r>
          </w:p>
        </w:tc>
        <w:tc>
          <w:tcPr>
            <w:tcW w:w="2976" w:type="dxa"/>
          </w:tcPr>
          <w:p w14:paraId="306E9C59" w14:textId="77777777" w:rsidR="00EA05AE" w:rsidRPr="00F35596" w:rsidRDefault="00EA05AE" w:rsidP="00A60B57">
            <w:pPr>
              <w:jc w:val="both"/>
              <w:rPr>
                <w:rFonts w:ascii="Arial" w:hAnsi="Arial" w:cs="Arial"/>
              </w:rPr>
            </w:pPr>
            <w:r w:rsidRPr="00F35596">
              <w:rPr>
                <w:rFonts w:ascii="Arial" w:hAnsi="Arial" w:cs="Arial"/>
              </w:rPr>
              <w:t xml:space="preserve">El instituto cuenta actualmente con la página web institucional, donde el usuario tiene acceso a toda la información de interés </w:t>
            </w:r>
          </w:p>
          <w:p w14:paraId="1E70DAE6" w14:textId="77777777" w:rsidR="00EA05AE" w:rsidRPr="00F35596" w:rsidRDefault="00EA05AE" w:rsidP="00A60B57">
            <w:pPr>
              <w:jc w:val="both"/>
              <w:rPr>
                <w:rFonts w:ascii="Arial" w:hAnsi="Arial" w:cs="Arial"/>
              </w:rPr>
            </w:pPr>
            <w:r w:rsidRPr="00F35596">
              <w:rPr>
                <w:rFonts w:ascii="Arial" w:hAnsi="Arial" w:cs="Arial"/>
              </w:rPr>
              <w:t>El SECOP I y SIA OBSERVA son plataformas las cuales sirven para la trasparencia en la contratación.</w:t>
            </w:r>
          </w:p>
        </w:tc>
      </w:tr>
    </w:tbl>
    <w:p w14:paraId="5D24DF47" w14:textId="6DF91EDB" w:rsidR="00EA05AE" w:rsidRPr="00F35596" w:rsidRDefault="00EA05AE" w:rsidP="00EA05AE">
      <w:pPr>
        <w:pStyle w:val="Heading1"/>
        <w:spacing w:before="0" w:after="0"/>
        <w:rPr>
          <w:rFonts w:cs="Arial"/>
        </w:rPr>
      </w:pPr>
      <w:bookmarkStart w:id="208" w:name="_Toc51250228"/>
      <w:bookmarkStart w:id="209" w:name="_Toc52260619"/>
      <w:bookmarkStart w:id="210" w:name="_Toc52261516"/>
      <w:bookmarkStart w:id="211" w:name="_Toc52520113"/>
      <w:bookmarkStart w:id="212" w:name="_Toc52520436"/>
      <w:bookmarkStart w:id="213" w:name="_Toc52521730"/>
    </w:p>
    <w:p w14:paraId="6A969503" w14:textId="46E8D99F" w:rsidR="00EA05AE" w:rsidRPr="00F35596" w:rsidRDefault="00EA05AE" w:rsidP="00EA05AE">
      <w:pPr>
        <w:pStyle w:val="Heading1"/>
        <w:spacing w:before="0" w:after="0"/>
        <w:rPr>
          <w:rFonts w:cs="Arial"/>
          <w:sz w:val="24"/>
          <w:szCs w:val="24"/>
        </w:rPr>
      </w:pPr>
      <w:r w:rsidRPr="00F35596">
        <w:rPr>
          <w:rFonts w:cs="Arial"/>
        </w:rPr>
        <w:t>GOBIERNO DE TI</w:t>
      </w:r>
      <w:bookmarkEnd w:id="208"/>
      <w:bookmarkEnd w:id="209"/>
      <w:bookmarkEnd w:id="210"/>
      <w:bookmarkEnd w:id="211"/>
      <w:bookmarkEnd w:id="212"/>
      <w:bookmarkEnd w:id="213"/>
      <w:r w:rsidRPr="00F35596">
        <w:rPr>
          <w:rFonts w:cs="Arial"/>
        </w:rPr>
        <w:t xml:space="preserve"> </w:t>
      </w:r>
    </w:p>
    <w:p w14:paraId="2DDF7559" w14:textId="77777777" w:rsidR="00EA05AE" w:rsidRPr="00F35596" w:rsidRDefault="00EA05AE" w:rsidP="00EA05AE">
      <w:pPr>
        <w:pStyle w:val="Heading2"/>
        <w:spacing w:before="0" w:after="0"/>
        <w:rPr>
          <w:rFonts w:cs="Arial"/>
        </w:rPr>
      </w:pPr>
      <w:bookmarkStart w:id="214" w:name="_Toc51250229"/>
      <w:bookmarkStart w:id="215" w:name="_Toc52260620"/>
      <w:bookmarkStart w:id="216" w:name="_Toc52261517"/>
      <w:bookmarkStart w:id="217" w:name="_Toc52520114"/>
      <w:bookmarkStart w:id="218" w:name="_Toc52520437"/>
      <w:bookmarkStart w:id="219" w:name="_Toc52521731"/>
      <w:r w:rsidRPr="00F35596">
        <w:rPr>
          <w:rFonts w:cs="Arial"/>
        </w:rPr>
        <w:t>Entendimiento estratégico</w:t>
      </w:r>
      <w:bookmarkEnd w:id="214"/>
      <w:bookmarkEnd w:id="215"/>
      <w:bookmarkEnd w:id="216"/>
      <w:bookmarkEnd w:id="217"/>
      <w:bookmarkEnd w:id="218"/>
      <w:bookmarkEnd w:id="219"/>
      <w:r w:rsidRPr="00F35596">
        <w:rPr>
          <w:rFonts w:cs="Arial"/>
        </w:rPr>
        <w:t xml:space="preserve"> </w:t>
      </w:r>
    </w:p>
    <w:p w14:paraId="70A5A854" w14:textId="12DD9774" w:rsidR="00EA05AE" w:rsidRPr="00F35596" w:rsidRDefault="00EA05AE" w:rsidP="00EA05AE">
      <w:pPr>
        <w:ind w:left="-142" w:right="-232"/>
        <w:jc w:val="both"/>
        <w:rPr>
          <w:rFonts w:ascii="Arial" w:hAnsi="Arial" w:cs="Arial"/>
          <w:sz w:val="24"/>
          <w:szCs w:val="24"/>
        </w:rPr>
      </w:pPr>
      <w:r w:rsidRPr="00F35596">
        <w:rPr>
          <w:rFonts w:ascii="Arial" w:hAnsi="Arial" w:cs="Arial"/>
          <w:sz w:val="24"/>
          <w:szCs w:val="24"/>
        </w:rPr>
        <w:t xml:space="preserve">    </w:t>
      </w:r>
    </w:p>
    <w:p w14:paraId="1E3785EB" w14:textId="2D303CCB" w:rsidR="00EA05AE" w:rsidRPr="00F35596" w:rsidRDefault="00EA05AE" w:rsidP="00EA05AE">
      <w:pPr>
        <w:ind w:left="-142" w:right="-232"/>
        <w:jc w:val="both"/>
        <w:rPr>
          <w:rFonts w:ascii="Arial" w:hAnsi="Arial" w:cs="Arial"/>
          <w:sz w:val="24"/>
          <w:szCs w:val="24"/>
        </w:rPr>
      </w:pPr>
      <w:r w:rsidRPr="00F35596">
        <w:rPr>
          <w:rFonts w:ascii="Arial" w:hAnsi="Arial" w:cs="Arial"/>
          <w:sz w:val="24"/>
          <w:szCs w:val="24"/>
        </w:rPr>
        <w:t>Estructura del área TI dentro del instituto departamental de deporte y recreación del Quindío:</w:t>
      </w:r>
    </w:p>
    <w:p w14:paraId="53195552" w14:textId="07484E53" w:rsidR="00EA05AE" w:rsidRPr="00F35596" w:rsidRDefault="00EA05AE" w:rsidP="00EA05AE">
      <w:pPr>
        <w:ind w:left="-142" w:right="-232"/>
        <w:jc w:val="both"/>
        <w:rPr>
          <w:rFonts w:ascii="Arial" w:hAnsi="Arial" w:cs="Arial"/>
          <w:sz w:val="24"/>
          <w:szCs w:val="24"/>
        </w:rPr>
      </w:pPr>
    </w:p>
    <w:p w14:paraId="0DEB1989" w14:textId="61E46533" w:rsidR="00EA05AE" w:rsidRPr="00F35596" w:rsidRDefault="00EA05AE" w:rsidP="00EA05AE">
      <w:pPr>
        <w:ind w:left="-142" w:right="-232"/>
        <w:jc w:val="both"/>
        <w:rPr>
          <w:rFonts w:ascii="Arial" w:hAnsi="Arial" w:cs="Arial"/>
          <w:sz w:val="24"/>
          <w:szCs w:val="24"/>
        </w:rPr>
      </w:pPr>
      <w:r w:rsidRPr="00F35596">
        <w:rPr>
          <w:rFonts w:ascii="Arial" w:hAnsi="Arial" w:cs="Arial"/>
          <w:sz w:val="24"/>
          <w:szCs w:val="24"/>
        </w:rPr>
        <w:t>El cargo del área TI dentro de la entidad no se</w:t>
      </w:r>
      <w:r w:rsidR="00B20043">
        <w:rPr>
          <w:rFonts w:ascii="Arial" w:hAnsi="Arial" w:cs="Arial"/>
          <w:sz w:val="24"/>
          <w:szCs w:val="24"/>
        </w:rPr>
        <w:t xml:space="preserve"> </w:t>
      </w:r>
      <w:r w:rsidRPr="00F35596">
        <w:rPr>
          <w:rFonts w:ascii="Arial" w:hAnsi="Arial" w:cs="Arial"/>
          <w:sz w:val="24"/>
          <w:szCs w:val="24"/>
        </w:rPr>
        <w:t xml:space="preserve">encuentra en la planta de personal del instituto por lo </w:t>
      </w:r>
      <w:r w:rsidR="00B20043" w:rsidRPr="00F35596">
        <w:rPr>
          <w:rFonts w:ascii="Arial" w:hAnsi="Arial" w:cs="Arial"/>
          <w:sz w:val="24"/>
          <w:szCs w:val="24"/>
        </w:rPr>
        <w:t>cual,</w:t>
      </w:r>
      <w:r w:rsidRPr="00F35596">
        <w:rPr>
          <w:rFonts w:ascii="Arial" w:hAnsi="Arial" w:cs="Arial"/>
          <w:sz w:val="24"/>
          <w:szCs w:val="24"/>
        </w:rPr>
        <w:t xml:space="preserve"> por medio de contratos de prestación de servicio de apoyo a la gestión para ejercer las funciones de gobierno digital, de manejo de redes sociales, mantenimiento preventivo y correctivo de equipos de cómputo y demás funciones relacionadas con el área de las tecnologías y la información.</w:t>
      </w:r>
    </w:p>
    <w:p w14:paraId="0F3F6215" w14:textId="27BAF0D4" w:rsidR="00EA05AE" w:rsidRDefault="00EA05AE" w:rsidP="00EA05AE">
      <w:pPr>
        <w:ind w:left="-142"/>
        <w:jc w:val="both"/>
        <w:rPr>
          <w:rFonts w:ascii="Arial" w:hAnsi="Arial" w:cs="Arial"/>
          <w:sz w:val="24"/>
          <w:szCs w:val="24"/>
        </w:rPr>
      </w:pPr>
    </w:p>
    <w:p w14:paraId="2C408351" w14:textId="25DE873D" w:rsidR="00EA05AE" w:rsidRPr="00F35596" w:rsidRDefault="00EB005F" w:rsidP="00EA05AE">
      <w:pPr>
        <w:ind w:left="-142"/>
        <w:rPr>
          <w:rFonts w:ascii="Arial" w:hAnsi="Arial" w:cs="Arial"/>
          <w:b/>
        </w:rPr>
      </w:pPr>
      <w:bookmarkStart w:id="220" w:name="_Toc51250230"/>
      <w:bookmarkStart w:id="221" w:name="_Toc52260621"/>
      <w:bookmarkStart w:id="222" w:name="_Toc52261518"/>
      <w:r w:rsidRPr="00F35596">
        <w:rPr>
          <w:rFonts w:ascii="Arial" w:hAnsi="Arial" w:cs="Arial"/>
          <w:b/>
        </w:rPr>
        <w:t>ORGANIGRAMA DEL</w:t>
      </w:r>
      <w:r w:rsidR="00EA05AE" w:rsidRPr="00F35596">
        <w:rPr>
          <w:rFonts w:ascii="Arial" w:hAnsi="Arial" w:cs="Arial"/>
          <w:b/>
        </w:rPr>
        <w:t xml:space="preserve"> INSTITUTO</w:t>
      </w:r>
      <w:bookmarkEnd w:id="220"/>
      <w:bookmarkEnd w:id="221"/>
      <w:bookmarkEnd w:id="222"/>
    </w:p>
    <w:p w14:paraId="41FA9517" w14:textId="7CC846A9" w:rsidR="00EA05AE" w:rsidRPr="00F35596" w:rsidRDefault="00CF28E7" w:rsidP="00EA05AE">
      <w:pPr>
        <w:ind w:left="-142"/>
        <w:rPr>
          <w:rFonts w:ascii="Arial" w:hAnsi="Arial" w:cs="Arial"/>
          <w:sz w:val="24"/>
          <w:szCs w:val="24"/>
        </w:rPr>
      </w:pPr>
      <w:r w:rsidRPr="00F35596">
        <w:rPr>
          <w:rFonts w:ascii="Arial" w:hAnsi="Arial" w:cs="Arial"/>
          <w:noProof/>
          <w:sz w:val="24"/>
          <w:szCs w:val="24"/>
          <w:lang w:eastAsia="es-CO"/>
        </w:rPr>
        <w:drawing>
          <wp:anchor distT="0" distB="0" distL="114300" distR="114300" simplePos="0" relativeHeight="251678720" behindDoc="0" locked="0" layoutInCell="1" allowOverlap="1" wp14:anchorId="4794B3CE" wp14:editId="515F6C8D">
            <wp:simplePos x="0" y="0"/>
            <wp:positionH relativeFrom="column">
              <wp:posOffset>-92075</wp:posOffset>
            </wp:positionH>
            <wp:positionV relativeFrom="paragraph">
              <wp:posOffset>182880</wp:posOffset>
            </wp:positionV>
            <wp:extent cx="5962015" cy="2381250"/>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 título.png"/>
                    <pic:cNvPicPr/>
                  </pic:nvPicPr>
                  <pic:blipFill>
                    <a:blip r:embed="rId21">
                      <a:extLst>
                        <a:ext uri="{28A0092B-C50C-407E-A947-70E740481C1C}">
                          <a14:useLocalDpi xmlns:a14="http://schemas.microsoft.com/office/drawing/2010/main" val="0"/>
                        </a:ext>
                      </a:extLst>
                    </a:blip>
                    <a:stretch>
                      <a:fillRect/>
                    </a:stretch>
                  </pic:blipFill>
                  <pic:spPr>
                    <a:xfrm>
                      <a:off x="0" y="0"/>
                      <a:ext cx="5962726" cy="2381534"/>
                    </a:xfrm>
                    <a:prstGeom prst="rect">
                      <a:avLst/>
                    </a:prstGeom>
                  </pic:spPr>
                </pic:pic>
              </a:graphicData>
            </a:graphic>
            <wp14:sizeRelH relativeFrom="page">
              <wp14:pctWidth>0</wp14:pctWidth>
            </wp14:sizeRelH>
            <wp14:sizeRelV relativeFrom="page">
              <wp14:pctHeight>0</wp14:pctHeight>
            </wp14:sizeRelV>
          </wp:anchor>
        </w:drawing>
      </w:r>
    </w:p>
    <w:p w14:paraId="2E09381E" w14:textId="43D0D729" w:rsidR="00EA05AE" w:rsidRPr="00F35596" w:rsidRDefault="00EA05AE" w:rsidP="00EA05AE">
      <w:bookmarkStart w:id="223" w:name="_Toc51250232"/>
      <w:bookmarkStart w:id="224" w:name="_Toc52260622"/>
      <w:bookmarkStart w:id="225" w:name="_Toc52261519"/>
      <w:bookmarkStart w:id="226" w:name="_Toc52520115"/>
    </w:p>
    <w:p w14:paraId="32BAAE0B" w14:textId="77777777" w:rsidR="00EA05AE" w:rsidRPr="00F35596" w:rsidRDefault="00EA05AE" w:rsidP="00EA05AE"/>
    <w:p w14:paraId="3EB398FD" w14:textId="77777777" w:rsidR="00EA05AE" w:rsidRPr="00F35596" w:rsidRDefault="00EA05AE" w:rsidP="00EA05AE"/>
    <w:p w14:paraId="0B00F635" w14:textId="77777777" w:rsidR="00EA05AE" w:rsidRPr="00F35596" w:rsidRDefault="00EA05AE" w:rsidP="00EA05AE"/>
    <w:p w14:paraId="3EF20FFE" w14:textId="77777777" w:rsidR="00EA05AE" w:rsidRPr="00F35596" w:rsidRDefault="00EA05AE" w:rsidP="00EA05AE"/>
    <w:p w14:paraId="675C5AB6" w14:textId="77777777" w:rsidR="00EA05AE" w:rsidRPr="00F35596" w:rsidRDefault="00EA05AE" w:rsidP="00EA05AE"/>
    <w:p w14:paraId="5D10F758" w14:textId="77777777" w:rsidR="00EA05AE" w:rsidRPr="00F35596" w:rsidRDefault="00EA05AE" w:rsidP="00EA05AE"/>
    <w:p w14:paraId="6EEDD524" w14:textId="77777777" w:rsidR="00EA05AE" w:rsidRPr="00F35596" w:rsidRDefault="00EA05AE" w:rsidP="00EA05AE"/>
    <w:p w14:paraId="3516AEAE" w14:textId="77777777" w:rsidR="00EA05AE" w:rsidRPr="00F35596" w:rsidRDefault="00EA05AE" w:rsidP="00EA05AE"/>
    <w:p w14:paraId="42381291" w14:textId="77777777" w:rsidR="00EA05AE" w:rsidRPr="00F35596" w:rsidRDefault="00EA05AE" w:rsidP="00EA05AE"/>
    <w:p w14:paraId="7C2D17D8" w14:textId="77777777" w:rsidR="00EA05AE" w:rsidRPr="00F35596" w:rsidRDefault="00EA05AE" w:rsidP="00EA05AE"/>
    <w:p w14:paraId="68F8AB22" w14:textId="77777777" w:rsidR="00EA05AE" w:rsidRPr="00F35596" w:rsidRDefault="00EA05AE" w:rsidP="00EA05AE"/>
    <w:p w14:paraId="26CA2652" w14:textId="77777777" w:rsidR="00EA05AE" w:rsidRPr="00F35596" w:rsidRDefault="00EA05AE" w:rsidP="00EA05AE"/>
    <w:p w14:paraId="342CF201" w14:textId="77777777" w:rsidR="00EA05AE" w:rsidRPr="00F35596" w:rsidRDefault="00EA05AE" w:rsidP="00EA05AE">
      <w:pPr>
        <w:rPr>
          <w:rFonts w:ascii="Arial" w:hAnsi="Arial" w:cs="Arial"/>
        </w:rPr>
      </w:pPr>
      <w:bookmarkStart w:id="227" w:name="_Toc52520438"/>
    </w:p>
    <w:p w14:paraId="3B4CDE84" w14:textId="77777777" w:rsidR="00EA05AE" w:rsidRPr="00F35596" w:rsidRDefault="00EA05AE" w:rsidP="00EA05AE">
      <w:pPr>
        <w:pStyle w:val="Heading1"/>
        <w:spacing w:before="0" w:after="0"/>
        <w:rPr>
          <w:rFonts w:cs="Arial"/>
        </w:rPr>
      </w:pPr>
      <w:bookmarkStart w:id="228" w:name="_Toc52521732"/>
    </w:p>
    <w:p w14:paraId="0F0132BE" w14:textId="77777777" w:rsidR="00EA05AE" w:rsidRPr="00F35596" w:rsidRDefault="00EA05AE" w:rsidP="00EA05AE"/>
    <w:p w14:paraId="3C044CC2" w14:textId="77777777" w:rsidR="00EA05AE" w:rsidRPr="00F35596" w:rsidRDefault="00EA05AE" w:rsidP="00EA05AE">
      <w:pPr>
        <w:pStyle w:val="Heading1"/>
        <w:spacing w:before="0" w:after="0"/>
        <w:rPr>
          <w:rFonts w:cs="Arial"/>
        </w:rPr>
      </w:pPr>
    </w:p>
    <w:p w14:paraId="2784AA9F" w14:textId="77777777" w:rsidR="00CF28E7" w:rsidRDefault="00CF28E7" w:rsidP="00EA05AE">
      <w:pPr>
        <w:pStyle w:val="Heading1"/>
        <w:spacing w:before="0" w:after="0"/>
        <w:rPr>
          <w:rFonts w:cs="Arial"/>
        </w:rPr>
      </w:pPr>
    </w:p>
    <w:p w14:paraId="2A766499" w14:textId="77777777" w:rsidR="00282F27" w:rsidRPr="00282F27" w:rsidRDefault="00282F27" w:rsidP="00282F27"/>
    <w:p w14:paraId="4CE052FD" w14:textId="77777777" w:rsidR="00282F27" w:rsidRDefault="00282F27" w:rsidP="00EA05AE">
      <w:pPr>
        <w:pStyle w:val="Heading1"/>
        <w:spacing w:before="0" w:after="0"/>
        <w:rPr>
          <w:rFonts w:cs="Arial"/>
        </w:rPr>
      </w:pPr>
    </w:p>
    <w:p w14:paraId="0C018EFD" w14:textId="752B2E66" w:rsidR="00EA05AE" w:rsidRPr="003D3745" w:rsidRDefault="00EA05AE" w:rsidP="00EA05AE">
      <w:pPr>
        <w:pStyle w:val="Heading1"/>
        <w:spacing w:before="0" w:after="0"/>
        <w:rPr>
          <w:rFonts w:cs="Arial"/>
        </w:rPr>
      </w:pPr>
      <w:r w:rsidRPr="003D3745">
        <w:rPr>
          <w:rFonts w:cs="Arial"/>
        </w:rPr>
        <w:t xml:space="preserve">ANÁLISIS </w:t>
      </w:r>
      <w:bookmarkEnd w:id="223"/>
      <w:bookmarkEnd w:id="224"/>
      <w:bookmarkEnd w:id="225"/>
      <w:bookmarkEnd w:id="226"/>
      <w:bookmarkEnd w:id="227"/>
      <w:bookmarkEnd w:id="228"/>
      <w:r w:rsidRPr="003D3745">
        <w:rPr>
          <w:rFonts w:cs="Arial"/>
        </w:rPr>
        <w:t>FINANCIERO. Realizar actualización 202</w:t>
      </w:r>
      <w:r w:rsidR="005D1282" w:rsidRPr="003D3745">
        <w:rPr>
          <w:rFonts w:cs="Arial"/>
        </w:rPr>
        <w:t>5</w:t>
      </w:r>
      <w:r w:rsidRPr="003D3745">
        <w:rPr>
          <w:rFonts w:cs="Arial"/>
        </w:rPr>
        <w:t>.</w:t>
      </w:r>
    </w:p>
    <w:p w14:paraId="32D73197" w14:textId="77777777" w:rsidR="00EA05AE" w:rsidRPr="003D3745" w:rsidRDefault="00EA05AE" w:rsidP="00EA05AE"/>
    <w:p w14:paraId="049631BF" w14:textId="77777777" w:rsidR="00EA05AE" w:rsidRPr="003D3745" w:rsidRDefault="00EA05AE" w:rsidP="00EA05AE"/>
    <w:p w14:paraId="10FF0F3B" w14:textId="45BFA5E6" w:rsidR="00EA05AE" w:rsidRPr="003D3745" w:rsidRDefault="00EA05AE" w:rsidP="00EA05AE">
      <w:pPr>
        <w:rPr>
          <w:rFonts w:ascii="Arial" w:hAnsi="Arial" w:cs="Arial"/>
          <w:sz w:val="24"/>
          <w:szCs w:val="24"/>
        </w:rPr>
      </w:pPr>
      <w:r w:rsidRPr="003D3745">
        <w:rPr>
          <w:rFonts w:ascii="Arial" w:hAnsi="Arial" w:cs="Arial"/>
          <w:sz w:val="24"/>
          <w:szCs w:val="24"/>
        </w:rPr>
        <w:t>Para la vigencia 202</w:t>
      </w:r>
      <w:r w:rsidR="003D3745" w:rsidRPr="003D3745">
        <w:rPr>
          <w:rFonts w:ascii="Arial" w:hAnsi="Arial" w:cs="Arial"/>
          <w:sz w:val="24"/>
          <w:szCs w:val="24"/>
        </w:rPr>
        <w:t>5</w:t>
      </w:r>
      <w:r w:rsidRPr="003D3745">
        <w:rPr>
          <w:rFonts w:ascii="Arial" w:hAnsi="Arial" w:cs="Arial"/>
          <w:sz w:val="24"/>
          <w:szCs w:val="24"/>
        </w:rPr>
        <w:t>, se realizará la contratación de los siguientes bienes y servicios, a través de las diferentes modalidades de contracción:</w:t>
      </w:r>
    </w:p>
    <w:p w14:paraId="23F80FAB" w14:textId="77777777" w:rsidR="00EA05AE" w:rsidRPr="003D3745" w:rsidRDefault="00EA05AE" w:rsidP="00EA05AE"/>
    <w:p w14:paraId="7E7DE6AA" w14:textId="77777777" w:rsidR="00EA05AE" w:rsidRPr="003D3745" w:rsidRDefault="00EA05AE" w:rsidP="00EA05AE"/>
    <w:tbl>
      <w:tblPr>
        <w:tblStyle w:val="TableGrid"/>
        <w:tblW w:w="9351" w:type="dxa"/>
        <w:tblLook w:val="04A0" w:firstRow="1" w:lastRow="0" w:firstColumn="1" w:lastColumn="0" w:noHBand="0" w:noVBand="1"/>
      </w:tblPr>
      <w:tblGrid>
        <w:gridCol w:w="2099"/>
        <w:gridCol w:w="5267"/>
        <w:gridCol w:w="1985"/>
      </w:tblGrid>
      <w:tr w:rsidR="00F35596" w:rsidRPr="003D3745" w14:paraId="0914795C" w14:textId="77777777" w:rsidTr="00A60B57">
        <w:tc>
          <w:tcPr>
            <w:tcW w:w="9351" w:type="dxa"/>
            <w:gridSpan w:val="3"/>
            <w:shd w:val="clear" w:color="auto" w:fill="F2F2F2" w:themeFill="background1" w:themeFillShade="F2"/>
          </w:tcPr>
          <w:p w14:paraId="3F06F5E7" w14:textId="5863E07B" w:rsidR="00EA05AE" w:rsidRPr="003D3745" w:rsidRDefault="00EA05AE" w:rsidP="00A60B57">
            <w:pPr>
              <w:jc w:val="center"/>
              <w:rPr>
                <w:rFonts w:ascii="Arial" w:hAnsi="Arial" w:cs="Arial"/>
                <w:bCs/>
                <w:sz w:val="22"/>
                <w:szCs w:val="22"/>
                <w:lang w:eastAsia="es-CO"/>
              </w:rPr>
            </w:pPr>
            <w:r w:rsidRPr="003D3745">
              <w:rPr>
                <w:rFonts w:ascii="Arial" w:hAnsi="Arial" w:cs="Arial"/>
                <w:bCs/>
                <w:sz w:val="22"/>
                <w:szCs w:val="22"/>
                <w:lang w:eastAsia="es-CO"/>
              </w:rPr>
              <w:t>CONTRATOS AREA DE SISTEMAS 202</w:t>
            </w:r>
            <w:r w:rsidR="005D1282" w:rsidRPr="003D3745">
              <w:rPr>
                <w:rFonts w:ascii="Arial" w:hAnsi="Arial" w:cs="Arial"/>
                <w:bCs/>
                <w:sz w:val="22"/>
                <w:szCs w:val="22"/>
                <w:lang w:eastAsia="es-CO"/>
              </w:rPr>
              <w:t>5</w:t>
            </w:r>
          </w:p>
        </w:tc>
      </w:tr>
      <w:tr w:rsidR="00F35596" w:rsidRPr="003D3745" w14:paraId="24EA8DE8" w14:textId="77777777" w:rsidTr="00A60B57">
        <w:trPr>
          <w:trHeight w:val="328"/>
        </w:trPr>
        <w:tc>
          <w:tcPr>
            <w:tcW w:w="2099" w:type="dxa"/>
            <w:shd w:val="clear" w:color="auto" w:fill="F2F2F2" w:themeFill="background1" w:themeFillShade="F2"/>
          </w:tcPr>
          <w:p w14:paraId="71807B1C" w14:textId="77777777" w:rsidR="00EA05AE" w:rsidRPr="003D3745" w:rsidRDefault="00EA05AE" w:rsidP="00A60B57">
            <w:pPr>
              <w:jc w:val="center"/>
              <w:rPr>
                <w:rFonts w:ascii="Arial" w:hAnsi="Arial" w:cs="Arial"/>
                <w:bCs/>
                <w:sz w:val="22"/>
                <w:szCs w:val="22"/>
              </w:rPr>
            </w:pPr>
            <w:r w:rsidRPr="003D3745">
              <w:rPr>
                <w:rFonts w:ascii="Arial" w:hAnsi="Arial" w:cs="Arial"/>
                <w:bCs/>
                <w:sz w:val="22"/>
                <w:szCs w:val="22"/>
              </w:rPr>
              <w:t>CONTRATO</w:t>
            </w:r>
          </w:p>
        </w:tc>
        <w:tc>
          <w:tcPr>
            <w:tcW w:w="5267" w:type="dxa"/>
            <w:shd w:val="clear" w:color="auto" w:fill="F2F2F2" w:themeFill="background1" w:themeFillShade="F2"/>
          </w:tcPr>
          <w:p w14:paraId="68FFE651" w14:textId="77777777" w:rsidR="00EA05AE" w:rsidRPr="003D3745" w:rsidRDefault="00EA05AE" w:rsidP="00A60B57">
            <w:pPr>
              <w:jc w:val="center"/>
              <w:rPr>
                <w:rFonts w:ascii="Arial" w:hAnsi="Arial" w:cs="Arial"/>
                <w:bCs/>
                <w:sz w:val="22"/>
                <w:szCs w:val="22"/>
              </w:rPr>
            </w:pPr>
            <w:r w:rsidRPr="003D3745">
              <w:rPr>
                <w:rFonts w:ascii="Arial" w:hAnsi="Arial" w:cs="Arial"/>
                <w:bCs/>
                <w:sz w:val="22"/>
                <w:szCs w:val="22"/>
              </w:rPr>
              <w:t>OBJETO</w:t>
            </w:r>
          </w:p>
        </w:tc>
        <w:tc>
          <w:tcPr>
            <w:tcW w:w="1985" w:type="dxa"/>
            <w:shd w:val="clear" w:color="auto" w:fill="F2F2F2" w:themeFill="background1" w:themeFillShade="F2"/>
          </w:tcPr>
          <w:p w14:paraId="3C33A916" w14:textId="77777777" w:rsidR="00EA05AE" w:rsidRPr="003D3745" w:rsidRDefault="00EA05AE" w:rsidP="00A60B57">
            <w:pPr>
              <w:jc w:val="center"/>
              <w:rPr>
                <w:rFonts w:ascii="Arial" w:hAnsi="Arial" w:cs="Arial"/>
                <w:bCs/>
                <w:sz w:val="22"/>
                <w:szCs w:val="22"/>
              </w:rPr>
            </w:pPr>
            <w:r w:rsidRPr="003D3745">
              <w:rPr>
                <w:rFonts w:ascii="Arial" w:hAnsi="Arial" w:cs="Arial"/>
                <w:bCs/>
                <w:sz w:val="22"/>
                <w:szCs w:val="22"/>
              </w:rPr>
              <w:t>VALOR</w:t>
            </w:r>
          </w:p>
        </w:tc>
      </w:tr>
      <w:tr w:rsidR="00F35596" w:rsidRPr="003D3745" w14:paraId="25A71686" w14:textId="77777777" w:rsidTr="00A60B57">
        <w:trPr>
          <w:trHeight w:val="1745"/>
        </w:trPr>
        <w:tc>
          <w:tcPr>
            <w:tcW w:w="2099" w:type="dxa"/>
          </w:tcPr>
          <w:p w14:paraId="4F0ADD99" w14:textId="77777777" w:rsidR="00EA05AE" w:rsidRPr="003D3745" w:rsidRDefault="00EA05AE" w:rsidP="00A60B57">
            <w:pPr>
              <w:ind w:left="-142"/>
              <w:jc w:val="center"/>
              <w:rPr>
                <w:rFonts w:ascii="Arial" w:hAnsi="Arial" w:cs="Arial"/>
                <w:bCs/>
                <w:sz w:val="22"/>
                <w:szCs w:val="22"/>
              </w:rPr>
            </w:pPr>
            <w:r w:rsidRPr="003D3745">
              <w:rPr>
                <w:rFonts w:ascii="Arial" w:hAnsi="Arial" w:cs="Arial"/>
                <w:bCs/>
                <w:sz w:val="22"/>
                <w:szCs w:val="22"/>
              </w:rPr>
              <w:t>DE PRESTACION DE SERVICIOS PROFESIONALES</w:t>
            </w:r>
          </w:p>
        </w:tc>
        <w:tc>
          <w:tcPr>
            <w:tcW w:w="5267" w:type="dxa"/>
          </w:tcPr>
          <w:p w14:paraId="6EE403FB" w14:textId="77777777" w:rsidR="00EA05AE" w:rsidRPr="003D3745" w:rsidRDefault="00EA05AE" w:rsidP="00A60B57">
            <w:pPr>
              <w:ind w:hanging="6"/>
              <w:jc w:val="both"/>
              <w:rPr>
                <w:rFonts w:ascii="Arial" w:hAnsi="Arial" w:cs="Arial"/>
                <w:bCs/>
                <w:sz w:val="22"/>
                <w:szCs w:val="22"/>
              </w:rPr>
            </w:pPr>
            <w:r w:rsidRPr="003D3745">
              <w:rPr>
                <w:rFonts w:ascii="Arial" w:hAnsi="Arial" w:cs="Arial"/>
                <w:bCs/>
                <w:sz w:val="22"/>
                <w:szCs w:val="22"/>
              </w:rPr>
              <w:t>“PRESTAR SERVICIOS PROFESIONALES EN EL AREA ADMINISTRATIVA Y</w:t>
            </w:r>
          </w:p>
          <w:p w14:paraId="3C79A660" w14:textId="77777777" w:rsidR="00EA05AE" w:rsidRPr="003D3745" w:rsidRDefault="00EA05AE" w:rsidP="00A60B57">
            <w:pPr>
              <w:ind w:hanging="6"/>
              <w:jc w:val="both"/>
              <w:rPr>
                <w:rFonts w:ascii="Arial" w:hAnsi="Arial" w:cs="Arial"/>
                <w:bCs/>
                <w:sz w:val="22"/>
                <w:szCs w:val="22"/>
              </w:rPr>
            </w:pPr>
            <w:r w:rsidRPr="003D3745">
              <w:rPr>
                <w:rFonts w:ascii="Arial" w:hAnsi="Arial" w:cs="Arial"/>
                <w:bCs/>
                <w:sz w:val="22"/>
                <w:szCs w:val="22"/>
              </w:rPr>
              <w:t>FINANCIERA EN EL PROCESO RELACIONADO CON LAS TECNOLOGIAS DE LA</w:t>
            </w:r>
          </w:p>
          <w:p w14:paraId="21F083D3" w14:textId="77777777" w:rsidR="00EA05AE" w:rsidRPr="003D3745" w:rsidRDefault="00EA05AE" w:rsidP="00A60B57">
            <w:pPr>
              <w:ind w:hanging="6"/>
              <w:jc w:val="both"/>
              <w:rPr>
                <w:rFonts w:ascii="Arial" w:hAnsi="Arial" w:cs="Arial"/>
                <w:bCs/>
                <w:sz w:val="22"/>
                <w:szCs w:val="22"/>
              </w:rPr>
            </w:pPr>
            <w:r w:rsidRPr="003D3745">
              <w:rPr>
                <w:rFonts w:ascii="Arial" w:hAnsi="Arial" w:cs="Arial"/>
                <w:bCs/>
                <w:sz w:val="22"/>
                <w:szCs w:val="22"/>
              </w:rPr>
              <w:t>INFORMACION Y LAS COMUNICACIONES DEL INSTITUTO DEPARTAMENTAL DE</w:t>
            </w:r>
          </w:p>
          <w:p w14:paraId="22FDEC0D" w14:textId="77777777" w:rsidR="00EA05AE" w:rsidRPr="003D3745" w:rsidRDefault="00EA05AE" w:rsidP="00A60B57">
            <w:pPr>
              <w:ind w:hanging="6"/>
              <w:jc w:val="both"/>
              <w:rPr>
                <w:rFonts w:ascii="Arial" w:hAnsi="Arial" w:cs="Arial"/>
                <w:bCs/>
                <w:sz w:val="22"/>
                <w:szCs w:val="22"/>
              </w:rPr>
            </w:pPr>
            <w:r w:rsidRPr="003D3745">
              <w:rPr>
                <w:rFonts w:ascii="Arial" w:hAnsi="Arial" w:cs="Arial"/>
                <w:bCs/>
                <w:sz w:val="22"/>
                <w:szCs w:val="22"/>
              </w:rPr>
              <w:t>DEPORTE Y RECREACION DEL QUINDIO “INDEPORTES QUINDIO”.</w:t>
            </w:r>
          </w:p>
        </w:tc>
        <w:tc>
          <w:tcPr>
            <w:tcW w:w="1985" w:type="dxa"/>
          </w:tcPr>
          <w:p w14:paraId="0255839F" w14:textId="4BAF22D8" w:rsidR="00EA05AE" w:rsidRPr="003D3745" w:rsidRDefault="003D3745" w:rsidP="00A60B57">
            <w:pPr>
              <w:ind w:left="-142"/>
              <w:jc w:val="right"/>
              <w:rPr>
                <w:rFonts w:ascii="Arial" w:hAnsi="Arial" w:cs="Arial"/>
                <w:bCs/>
                <w:sz w:val="22"/>
                <w:szCs w:val="22"/>
              </w:rPr>
            </w:pPr>
            <w:r w:rsidRPr="003D3745">
              <w:rPr>
                <w:rFonts w:ascii="Arial" w:hAnsi="Arial" w:cs="Arial"/>
                <w:bCs/>
                <w:sz w:val="22"/>
                <w:szCs w:val="22"/>
              </w:rPr>
              <w:t>34.100.000</w:t>
            </w:r>
          </w:p>
        </w:tc>
      </w:tr>
      <w:tr w:rsidR="00F35596" w:rsidRPr="003D3745" w14:paraId="4CC8DEED" w14:textId="77777777" w:rsidTr="00A60B57">
        <w:trPr>
          <w:trHeight w:val="1119"/>
        </w:trPr>
        <w:tc>
          <w:tcPr>
            <w:tcW w:w="2099" w:type="dxa"/>
          </w:tcPr>
          <w:p w14:paraId="1617C928" w14:textId="77777777" w:rsidR="00EA05AE" w:rsidRPr="003D3745" w:rsidRDefault="00EA05AE" w:rsidP="00A60B57">
            <w:pPr>
              <w:ind w:left="-142"/>
              <w:jc w:val="center"/>
              <w:rPr>
                <w:rFonts w:ascii="Arial" w:hAnsi="Arial" w:cs="Arial"/>
                <w:bCs/>
                <w:sz w:val="22"/>
                <w:szCs w:val="22"/>
              </w:rPr>
            </w:pPr>
            <w:r w:rsidRPr="003D3745">
              <w:rPr>
                <w:rFonts w:ascii="Arial" w:hAnsi="Arial" w:cs="Arial"/>
                <w:bCs/>
                <w:sz w:val="22"/>
                <w:szCs w:val="22"/>
              </w:rPr>
              <w:t>CONTRATO DE COMPRA VENTA</w:t>
            </w:r>
          </w:p>
        </w:tc>
        <w:tc>
          <w:tcPr>
            <w:tcW w:w="5267" w:type="dxa"/>
          </w:tcPr>
          <w:p w14:paraId="298CD009" w14:textId="77777777" w:rsidR="00EA05AE" w:rsidRPr="003D3745" w:rsidRDefault="00EA05AE" w:rsidP="00A60B57">
            <w:pPr>
              <w:ind w:hanging="6"/>
              <w:jc w:val="both"/>
              <w:rPr>
                <w:rFonts w:ascii="Arial" w:hAnsi="Arial" w:cs="Arial"/>
                <w:bCs/>
                <w:sz w:val="22"/>
                <w:szCs w:val="22"/>
              </w:rPr>
            </w:pPr>
            <w:r w:rsidRPr="003D3745">
              <w:rPr>
                <w:rFonts w:ascii="Arial" w:hAnsi="Arial" w:cs="Arial"/>
                <w:bCs/>
                <w:sz w:val="22"/>
                <w:szCs w:val="22"/>
                <w:lang w:val="es-MX"/>
              </w:rPr>
              <w:t>ADQUIRIR A TÍTULO DE COMPRA COMPUTADORES DE ESCRITORIO Y SOFTWARE OPERATIVO WINDOWS 10 PRO, PARA EL INSTITUTO DEPARTAMENTAL DE DEPORTE Y RECREACIÓN DEL QUINDIO INDEPORTES QUINDIO.</w:t>
            </w:r>
          </w:p>
        </w:tc>
        <w:tc>
          <w:tcPr>
            <w:tcW w:w="1985" w:type="dxa"/>
          </w:tcPr>
          <w:p w14:paraId="1A15AE35" w14:textId="5F735913" w:rsidR="00EA05AE" w:rsidRPr="003D3745" w:rsidRDefault="003D3745" w:rsidP="00A60B57">
            <w:pPr>
              <w:ind w:left="-142"/>
              <w:jc w:val="right"/>
              <w:rPr>
                <w:rFonts w:ascii="Arial" w:hAnsi="Arial" w:cs="Arial"/>
                <w:bCs/>
                <w:sz w:val="22"/>
                <w:szCs w:val="22"/>
              </w:rPr>
            </w:pPr>
            <w:r w:rsidRPr="003D3745">
              <w:rPr>
                <w:rFonts w:ascii="Arial" w:hAnsi="Arial" w:cs="Arial"/>
                <w:bCs/>
                <w:sz w:val="22"/>
                <w:szCs w:val="22"/>
              </w:rPr>
              <w:t>30.000.000</w:t>
            </w:r>
          </w:p>
        </w:tc>
      </w:tr>
      <w:tr w:rsidR="00F35596" w:rsidRPr="003D3745" w14:paraId="70D95D27" w14:textId="77777777" w:rsidTr="00A60B57">
        <w:tc>
          <w:tcPr>
            <w:tcW w:w="2099" w:type="dxa"/>
          </w:tcPr>
          <w:p w14:paraId="511D025D" w14:textId="77777777" w:rsidR="00EA05AE" w:rsidRPr="003D3745" w:rsidRDefault="00EA05AE" w:rsidP="00A60B57">
            <w:pPr>
              <w:ind w:left="-142"/>
              <w:jc w:val="center"/>
              <w:rPr>
                <w:rFonts w:ascii="Arial" w:hAnsi="Arial" w:cs="Arial"/>
                <w:bCs/>
                <w:sz w:val="22"/>
                <w:szCs w:val="22"/>
              </w:rPr>
            </w:pPr>
          </w:p>
          <w:p w14:paraId="60F08293" w14:textId="77777777" w:rsidR="00EA05AE" w:rsidRPr="003D3745" w:rsidRDefault="00EA05AE" w:rsidP="00A60B57">
            <w:pPr>
              <w:ind w:left="-142"/>
              <w:jc w:val="center"/>
              <w:rPr>
                <w:rFonts w:ascii="Arial" w:hAnsi="Arial" w:cs="Arial"/>
                <w:bCs/>
                <w:sz w:val="22"/>
                <w:szCs w:val="22"/>
              </w:rPr>
            </w:pPr>
            <w:r w:rsidRPr="003D3745">
              <w:rPr>
                <w:rFonts w:ascii="Arial" w:hAnsi="Arial" w:cs="Arial"/>
                <w:bCs/>
                <w:sz w:val="22"/>
                <w:szCs w:val="22"/>
              </w:rPr>
              <w:t>CONTRATO DE COMPRA VENTA</w:t>
            </w:r>
          </w:p>
          <w:p w14:paraId="05CE249C" w14:textId="77777777" w:rsidR="00EA05AE" w:rsidRPr="003D3745" w:rsidRDefault="00EA05AE" w:rsidP="00A60B57">
            <w:pPr>
              <w:ind w:left="-142"/>
              <w:jc w:val="center"/>
              <w:rPr>
                <w:rFonts w:ascii="Arial" w:hAnsi="Arial" w:cs="Arial"/>
                <w:bCs/>
                <w:sz w:val="22"/>
                <w:szCs w:val="22"/>
              </w:rPr>
            </w:pPr>
          </w:p>
        </w:tc>
        <w:tc>
          <w:tcPr>
            <w:tcW w:w="5267" w:type="dxa"/>
          </w:tcPr>
          <w:p w14:paraId="505F3B07" w14:textId="77777777" w:rsidR="00EA05AE" w:rsidRPr="003D3745" w:rsidRDefault="00EA05AE" w:rsidP="00A60B57">
            <w:pPr>
              <w:ind w:hanging="6"/>
              <w:rPr>
                <w:rFonts w:ascii="Arial" w:hAnsi="Arial" w:cs="Arial"/>
                <w:bCs/>
                <w:sz w:val="22"/>
                <w:szCs w:val="22"/>
              </w:rPr>
            </w:pPr>
            <w:r w:rsidRPr="003D3745">
              <w:rPr>
                <w:rFonts w:ascii="Arial" w:hAnsi="Arial" w:cs="Arial"/>
                <w:bCs/>
                <w:sz w:val="22"/>
                <w:szCs w:val="22"/>
                <w:lang w:val="es-MX"/>
              </w:rPr>
              <w:t>COMPRA DE LICENCIAS DE SOFTWARE.</w:t>
            </w:r>
          </w:p>
        </w:tc>
        <w:tc>
          <w:tcPr>
            <w:tcW w:w="1985" w:type="dxa"/>
          </w:tcPr>
          <w:p w14:paraId="70686AE2" w14:textId="61E4BAD2" w:rsidR="00EA05AE" w:rsidRPr="003D3745" w:rsidRDefault="003D3745" w:rsidP="00A60B57">
            <w:pPr>
              <w:ind w:left="-142"/>
              <w:jc w:val="right"/>
              <w:rPr>
                <w:rFonts w:ascii="Arial" w:hAnsi="Arial" w:cs="Arial"/>
                <w:bCs/>
                <w:sz w:val="22"/>
                <w:szCs w:val="22"/>
              </w:rPr>
            </w:pPr>
            <w:r w:rsidRPr="003D3745">
              <w:rPr>
                <w:rFonts w:ascii="Arial" w:hAnsi="Arial" w:cs="Arial"/>
                <w:bCs/>
                <w:sz w:val="22"/>
                <w:szCs w:val="22"/>
              </w:rPr>
              <w:t>15.000.000</w:t>
            </w:r>
          </w:p>
        </w:tc>
      </w:tr>
      <w:tr w:rsidR="00F35596" w:rsidRPr="003D3745" w14:paraId="657D92B7" w14:textId="77777777" w:rsidTr="00A60B57">
        <w:tc>
          <w:tcPr>
            <w:tcW w:w="2099" w:type="dxa"/>
          </w:tcPr>
          <w:p w14:paraId="5DD7A783" w14:textId="77777777" w:rsidR="00EA05AE" w:rsidRPr="003D3745" w:rsidRDefault="00EA05AE" w:rsidP="00A60B57">
            <w:pPr>
              <w:jc w:val="center"/>
              <w:rPr>
                <w:rFonts w:ascii="Arial" w:hAnsi="Arial" w:cs="Arial"/>
                <w:bCs/>
                <w:sz w:val="22"/>
                <w:szCs w:val="22"/>
              </w:rPr>
            </w:pPr>
            <w:r w:rsidRPr="003D3745">
              <w:rPr>
                <w:rFonts w:ascii="Arial" w:hAnsi="Arial" w:cs="Arial"/>
                <w:bCs/>
                <w:sz w:val="22"/>
                <w:szCs w:val="22"/>
              </w:rPr>
              <w:t>CONTRATO DE PRESTACION DE SERVICIOS PROFESIONALES No. 037- 2023</w:t>
            </w:r>
          </w:p>
          <w:p w14:paraId="354240A8" w14:textId="77777777" w:rsidR="00EA05AE" w:rsidRPr="003D3745" w:rsidRDefault="00EA05AE" w:rsidP="00A60B57">
            <w:pPr>
              <w:ind w:left="-142"/>
              <w:jc w:val="center"/>
              <w:rPr>
                <w:rFonts w:ascii="Arial" w:hAnsi="Arial" w:cs="Arial"/>
                <w:bCs/>
                <w:sz w:val="22"/>
                <w:szCs w:val="22"/>
              </w:rPr>
            </w:pPr>
          </w:p>
        </w:tc>
        <w:tc>
          <w:tcPr>
            <w:tcW w:w="5267" w:type="dxa"/>
            <w:vAlign w:val="center"/>
          </w:tcPr>
          <w:p w14:paraId="49B72E5E" w14:textId="77777777" w:rsidR="00EA05AE" w:rsidRPr="003D3745" w:rsidRDefault="00EA05AE" w:rsidP="00A60B57">
            <w:pPr>
              <w:ind w:hanging="6"/>
              <w:rPr>
                <w:rFonts w:ascii="Arial" w:hAnsi="Arial" w:cs="Arial"/>
                <w:bCs/>
                <w:sz w:val="22"/>
                <w:szCs w:val="22"/>
                <w:lang w:val="es-MX"/>
              </w:rPr>
            </w:pPr>
            <w:bookmarkStart w:id="229" w:name="_Hlk524687450"/>
            <w:r w:rsidRPr="003D3745">
              <w:rPr>
                <w:rFonts w:ascii="Arial" w:hAnsi="Arial" w:cs="Arial"/>
                <w:bCs/>
                <w:sz w:val="22"/>
                <w:szCs w:val="22"/>
                <w:lang w:val="es-MX"/>
              </w:rPr>
              <w:t>PRESTAR LOS SERVICIOS PROFESIONALES DE ASISTENCIA Y SOPORTE TÉCNICO AL SOFTWARE “PUBLIFINANZAS” QUE APOYA LOS DIFERENTES PROCESOS DEL ÁREA FINANCIERA “CONTABILIDAD, PRESUPUESTO, TESORERÍA, BANCOS, INGRESOS, NÓMINA, INVENTARIOS” DEL INSTITUTO DEPARTAMENTAL DE DEPORTE Y RECREACIÓN DEL QUINDÍO.</w:t>
            </w:r>
            <w:bookmarkEnd w:id="229"/>
          </w:p>
        </w:tc>
        <w:tc>
          <w:tcPr>
            <w:tcW w:w="1985" w:type="dxa"/>
          </w:tcPr>
          <w:p w14:paraId="137AB4FA" w14:textId="7C59BF14" w:rsidR="00EA05AE" w:rsidRPr="003D3745" w:rsidRDefault="003D3745" w:rsidP="00A60B57">
            <w:pPr>
              <w:ind w:left="-142"/>
              <w:jc w:val="right"/>
              <w:rPr>
                <w:rFonts w:ascii="Arial" w:hAnsi="Arial" w:cs="Arial"/>
                <w:bCs/>
                <w:sz w:val="22"/>
                <w:szCs w:val="22"/>
              </w:rPr>
            </w:pPr>
            <w:r w:rsidRPr="003D3745">
              <w:rPr>
                <w:rFonts w:ascii="Arial" w:hAnsi="Arial" w:cs="Arial"/>
                <w:bCs/>
                <w:sz w:val="22"/>
                <w:szCs w:val="22"/>
              </w:rPr>
              <w:t>30.450.000</w:t>
            </w:r>
          </w:p>
        </w:tc>
      </w:tr>
      <w:tr w:rsidR="00EA05AE" w:rsidRPr="003D3745" w14:paraId="16A7B185" w14:textId="77777777" w:rsidTr="00A60B57">
        <w:tc>
          <w:tcPr>
            <w:tcW w:w="2099" w:type="dxa"/>
          </w:tcPr>
          <w:p w14:paraId="1D7263A7" w14:textId="77777777" w:rsidR="00EA05AE" w:rsidRPr="003D3745" w:rsidRDefault="00EA05AE" w:rsidP="00A60B57">
            <w:pPr>
              <w:jc w:val="center"/>
              <w:rPr>
                <w:rFonts w:ascii="Arial" w:hAnsi="Arial" w:cs="Arial"/>
                <w:bCs/>
                <w:sz w:val="22"/>
                <w:szCs w:val="22"/>
              </w:rPr>
            </w:pPr>
            <w:r w:rsidRPr="003D3745">
              <w:rPr>
                <w:rFonts w:ascii="Arial" w:hAnsi="Arial" w:cs="Arial"/>
                <w:bCs/>
                <w:sz w:val="22"/>
                <w:szCs w:val="22"/>
              </w:rPr>
              <w:t>CONTRATO DE PRESTACION DE SERVICIOS</w:t>
            </w:r>
          </w:p>
        </w:tc>
        <w:tc>
          <w:tcPr>
            <w:tcW w:w="5267" w:type="dxa"/>
            <w:vAlign w:val="center"/>
          </w:tcPr>
          <w:p w14:paraId="4865CA18" w14:textId="77777777" w:rsidR="00EA05AE" w:rsidRPr="003D3745" w:rsidRDefault="00EA05AE" w:rsidP="00A60B57">
            <w:pPr>
              <w:ind w:hanging="6"/>
              <w:rPr>
                <w:rFonts w:ascii="Arial" w:hAnsi="Arial" w:cs="Arial"/>
                <w:bCs/>
                <w:sz w:val="22"/>
                <w:szCs w:val="22"/>
                <w:lang w:val="es-MX"/>
              </w:rPr>
            </w:pPr>
            <w:r w:rsidRPr="003D3745">
              <w:rPr>
                <w:rFonts w:ascii="Arial" w:hAnsi="Arial" w:cs="Arial"/>
                <w:bCs/>
                <w:sz w:val="22"/>
                <w:szCs w:val="22"/>
                <w:lang w:val="es-MX"/>
              </w:rPr>
              <w:t>LICENCIAMIENTO Y SOPORTE PAGINA WEB, BANCO DE PROGRAMAS Y PROYECTOS Y VENTANILLA UNICA</w:t>
            </w:r>
          </w:p>
        </w:tc>
        <w:tc>
          <w:tcPr>
            <w:tcW w:w="1985" w:type="dxa"/>
          </w:tcPr>
          <w:p w14:paraId="0406DF0D" w14:textId="3C23E764" w:rsidR="00EA05AE" w:rsidRPr="003D3745" w:rsidRDefault="003D3745" w:rsidP="00A60B57">
            <w:pPr>
              <w:ind w:left="-142"/>
              <w:jc w:val="right"/>
              <w:rPr>
                <w:rFonts w:ascii="Arial" w:hAnsi="Arial" w:cs="Arial"/>
                <w:bCs/>
                <w:sz w:val="22"/>
                <w:szCs w:val="22"/>
              </w:rPr>
            </w:pPr>
            <w:r w:rsidRPr="003D3745">
              <w:rPr>
                <w:rFonts w:ascii="Arial" w:hAnsi="Arial" w:cs="Arial"/>
                <w:bCs/>
                <w:sz w:val="22"/>
                <w:szCs w:val="22"/>
              </w:rPr>
              <w:t>9.046.000</w:t>
            </w:r>
          </w:p>
        </w:tc>
      </w:tr>
    </w:tbl>
    <w:p w14:paraId="3A51ECD8" w14:textId="77777777" w:rsidR="00EA05AE" w:rsidRPr="003D3745" w:rsidRDefault="00EA05AE" w:rsidP="00EA05AE">
      <w:pPr>
        <w:pStyle w:val="Heading2"/>
        <w:spacing w:before="0" w:after="0"/>
        <w:ind w:left="-142" w:firstLine="0"/>
        <w:rPr>
          <w:rFonts w:cs="Arial"/>
        </w:rPr>
      </w:pPr>
      <w:bookmarkStart w:id="230" w:name="_Toc51250233"/>
      <w:bookmarkStart w:id="231" w:name="_Toc52260623"/>
      <w:bookmarkStart w:id="232" w:name="_Toc52261520"/>
      <w:bookmarkStart w:id="233" w:name="_Toc52520116"/>
      <w:bookmarkStart w:id="234" w:name="_Toc52520439"/>
      <w:bookmarkStart w:id="235" w:name="_Toc52521733"/>
    </w:p>
    <w:p w14:paraId="73F7F6C7" w14:textId="77777777" w:rsidR="00EA05AE" w:rsidRPr="003D3745" w:rsidRDefault="00EA05AE" w:rsidP="00EA05AE">
      <w:pPr>
        <w:pStyle w:val="Heading2"/>
        <w:spacing w:before="0" w:after="0"/>
        <w:ind w:left="-142" w:firstLine="0"/>
        <w:rPr>
          <w:rFonts w:cs="Arial"/>
        </w:rPr>
      </w:pPr>
      <w:r w:rsidRPr="003D3745">
        <w:rPr>
          <w:rFonts w:cs="Arial"/>
        </w:rPr>
        <w:t>Modelo de gestión de TI</w:t>
      </w:r>
      <w:bookmarkEnd w:id="230"/>
      <w:bookmarkEnd w:id="231"/>
      <w:bookmarkEnd w:id="232"/>
      <w:bookmarkEnd w:id="233"/>
      <w:bookmarkEnd w:id="234"/>
      <w:bookmarkEnd w:id="235"/>
    </w:p>
    <w:p w14:paraId="0AC3281B" w14:textId="77777777" w:rsidR="00EA05AE" w:rsidRPr="003D3745" w:rsidRDefault="00EA05AE" w:rsidP="00EA05AE">
      <w:pPr>
        <w:ind w:left="-142"/>
        <w:rPr>
          <w:rFonts w:ascii="Arial" w:hAnsi="Arial" w:cs="Arial"/>
          <w:sz w:val="24"/>
          <w:szCs w:val="24"/>
        </w:rPr>
      </w:pPr>
    </w:p>
    <w:p w14:paraId="7BE6585D" w14:textId="6C8E3058" w:rsidR="00EA05AE" w:rsidRPr="00F35596" w:rsidRDefault="00EA05AE" w:rsidP="00EA05AE">
      <w:pPr>
        <w:ind w:left="-142"/>
        <w:jc w:val="both"/>
        <w:rPr>
          <w:rFonts w:ascii="Arial" w:hAnsi="Arial" w:cs="Arial"/>
          <w:sz w:val="24"/>
          <w:szCs w:val="24"/>
        </w:rPr>
      </w:pPr>
      <w:r w:rsidRPr="003D3745">
        <w:rPr>
          <w:rFonts w:ascii="Arial" w:hAnsi="Arial" w:cs="Arial"/>
          <w:sz w:val="24"/>
          <w:szCs w:val="24"/>
        </w:rPr>
        <w:t>Las metas propuestas para el periodo 202</w:t>
      </w:r>
      <w:r w:rsidR="004D11E0">
        <w:rPr>
          <w:rFonts w:ascii="Arial" w:hAnsi="Arial" w:cs="Arial"/>
          <w:sz w:val="24"/>
          <w:szCs w:val="24"/>
        </w:rPr>
        <w:t>5</w:t>
      </w:r>
      <w:r w:rsidRPr="003D3745">
        <w:rPr>
          <w:rFonts w:ascii="Arial" w:hAnsi="Arial" w:cs="Arial"/>
          <w:sz w:val="24"/>
          <w:szCs w:val="24"/>
        </w:rPr>
        <w:t xml:space="preserve"> son prestar servicios eficientes en lo relacionado con la atención al público en PQRS de forma virtual y con la mayor rapidez, realizan la implementación de un software de gestión documental y publicación de datos abiertos por parte del instituto</w:t>
      </w:r>
      <w:r w:rsidRPr="00F35596">
        <w:rPr>
          <w:rFonts w:ascii="Arial" w:hAnsi="Arial" w:cs="Arial"/>
          <w:sz w:val="24"/>
          <w:szCs w:val="24"/>
        </w:rPr>
        <w:t xml:space="preserve"> </w:t>
      </w:r>
    </w:p>
    <w:p w14:paraId="4ED8EFB4" w14:textId="77777777" w:rsidR="00EA05AE" w:rsidRPr="00F35596" w:rsidRDefault="00EA05AE" w:rsidP="00EA05AE">
      <w:pPr>
        <w:ind w:left="-142"/>
        <w:jc w:val="both"/>
        <w:rPr>
          <w:rFonts w:ascii="Arial" w:hAnsi="Arial" w:cs="Arial"/>
          <w:sz w:val="24"/>
          <w:szCs w:val="24"/>
        </w:rPr>
      </w:pPr>
    </w:p>
    <w:p w14:paraId="7370B969" w14:textId="68A51167" w:rsidR="00EA05AE" w:rsidRPr="00F35596" w:rsidRDefault="00EA05AE" w:rsidP="00EA05AE">
      <w:pPr>
        <w:pStyle w:val="Heading2"/>
        <w:spacing w:before="0" w:after="0"/>
        <w:ind w:left="-142"/>
        <w:jc w:val="both"/>
        <w:rPr>
          <w:rFonts w:cs="Arial"/>
        </w:rPr>
      </w:pPr>
      <w:r w:rsidRPr="00F35596">
        <w:rPr>
          <w:rFonts w:cs="Arial"/>
        </w:rPr>
        <w:t xml:space="preserve">           </w:t>
      </w:r>
      <w:bookmarkStart w:id="236" w:name="_Toc51250234"/>
      <w:bookmarkStart w:id="237" w:name="_Toc52260624"/>
      <w:bookmarkStart w:id="238" w:name="_Toc52261521"/>
      <w:bookmarkStart w:id="239" w:name="_Toc52520117"/>
      <w:bookmarkStart w:id="240" w:name="_Toc52520440"/>
      <w:bookmarkStart w:id="241" w:name="_Toc52521734"/>
      <w:r w:rsidRPr="00F35596">
        <w:rPr>
          <w:rFonts w:cs="Arial"/>
        </w:rPr>
        <w:t>Definición de los objetivos estratégicos de TI</w:t>
      </w:r>
      <w:bookmarkEnd w:id="236"/>
      <w:bookmarkEnd w:id="237"/>
      <w:bookmarkEnd w:id="238"/>
      <w:bookmarkEnd w:id="239"/>
      <w:bookmarkEnd w:id="240"/>
      <w:bookmarkEnd w:id="241"/>
    </w:p>
    <w:p w14:paraId="4685D5FF" w14:textId="77777777" w:rsidR="00EA05AE" w:rsidRPr="00F35596" w:rsidRDefault="00EA05AE" w:rsidP="00EA05AE">
      <w:pPr>
        <w:ind w:left="-142"/>
        <w:rPr>
          <w:rFonts w:ascii="Arial" w:hAnsi="Arial" w:cs="Arial"/>
          <w:sz w:val="24"/>
          <w:szCs w:val="24"/>
        </w:rPr>
      </w:pPr>
    </w:p>
    <w:tbl>
      <w:tblPr>
        <w:tblStyle w:val="TableGrid"/>
        <w:tblW w:w="9493" w:type="dxa"/>
        <w:tblInd w:w="-142" w:type="dxa"/>
        <w:tblLook w:val="04A0" w:firstRow="1" w:lastRow="0" w:firstColumn="1" w:lastColumn="0" w:noHBand="0" w:noVBand="1"/>
      </w:tblPr>
      <w:tblGrid>
        <w:gridCol w:w="1856"/>
        <w:gridCol w:w="7637"/>
      </w:tblGrid>
      <w:tr w:rsidR="00F35596" w:rsidRPr="00F35596" w14:paraId="1C71F41D" w14:textId="77777777" w:rsidTr="00A60B57">
        <w:tc>
          <w:tcPr>
            <w:tcW w:w="1856" w:type="dxa"/>
            <w:tcBorders>
              <w:right w:val="single" w:sz="4" w:space="0" w:color="auto"/>
            </w:tcBorders>
            <w:shd w:val="clear" w:color="auto" w:fill="F2F2F2" w:themeFill="background1" w:themeFillShade="F2"/>
          </w:tcPr>
          <w:p w14:paraId="176F845C" w14:textId="77777777" w:rsidR="00EA05AE" w:rsidRPr="00F35596" w:rsidRDefault="00EA05AE" w:rsidP="00A60B57">
            <w:pPr>
              <w:rPr>
                <w:rFonts w:ascii="Arial" w:hAnsi="Arial" w:cs="Arial"/>
                <w:sz w:val="24"/>
                <w:szCs w:val="24"/>
              </w:rPr>
            </w:pPr>
            <w:r w:rsidRPr="00F35596">
              <w:rPr>
                <w:rFonts w:ascii="Arial" w:hAnsi="Arial" w:cs="Arial"/>
                <w:sz w:val="24"/>
                <w:szCs w:val="24"/>
              </w:rPr>
              <w:t>Objetivo</w:t>
            </w:r>
          </w:p>
        </w:tc>
        <w:tc>
          <w:tcPr>
            <w:tcW w:w="7637" w:type="dxa"/>
            <w:tcBorders>
              <w:left w:val="single" w:sz="4" w:space="0" w:color="auto"/>
            </w:tcBorders>
          </w:tcPr>
          <w:p w14:paraId="2C358667" w14:textId="77777777" w:rsidR="00EA05AE" w:rsidRPr="00F35596" w:rsidRDefault="00EA05AE" w:rsidP="00A60B57">
            <w:pPr>
              <w:jc w:val="both"/>
              <w:rPr>
                <w:rFonts w:ascii="Arial" w:hAnsi="Arial" w:cs="Arial"/>
                <w:sz w:val="24"/>
                <w:szCs w:val="24"/>
              </w:rPr>
            </w:pPr>
            <w:r w:rsidRPr="00F35596">
              <w:rPr>
                <w:rFonts w:ascii="Arial" w:hAnsi="Arial" w:cs="Arial"/>
                <w:sz w:val="24"/>
                <w:szCs w:val="24"/>
              </w:rPr>
              <w:t xml:space="preserve">Implementar sistemas y mecanismo de información para usuarios internos, recurriendo al uso de las Tecnologías de la Información </w:t>
            </w:r>
          </w:p>
        </w:tc>
      </w:tr>
      <w:tr w:rsidR="00F35596" w:rsidRPr="00F35596" w14:paraId="56B7643B" w14:textId="77777777" w:rsidTr="00A60B57">
        <w:tc>
          <w:tcPr>
            <w:tcW w:w="1856" w:type="dxa"/>
            <w:tcBorders>
              <w:right w:val="single" w:sz="4" w:space="0" w:color="auto"/>
            </w:tcBorders>
            <w:shd w:val="clear" w:color="auto" w:fill="F2F2F2" w:themeFill="background1" w:themeFillShade="F2"/>
          </w:tcPr>
          <w:p w14:paraId="5AAEB614" w14:textId="77777777" w:rsidR="00EA05AE" w:rsidRPr="00F35596" w:rsidRDefault="00EA05AE" w:rsidP="00A60B57">
            <w:pPr>
              <w:rPr>
                <w:rFonts w:ascii="Arial" w:hAnsi="Arial" w:cs="Arial"/>
                <w:sz w:val="24"/>
                <w:szCs w:val="24"/>
              </w:rPr>
            </w:pPr>
            <w:r w:rsidRPr="00F35596">
              <w:rPr>
                <w:rFonts w:ascii="Arial" w:hAnsi="Arial" w:cs="Arial"/>
                <w:sz w:val="24"/>
                <w:szCs w:val="24"/>
              </w:rPr>
              <w:t>Actividades</w:t>
            </w:r>
          </w:p>
          <w:p w14:paraId="7B8C0A48" w14:textId="77777777" w:rsidR="00EA05AE" w:rsidRPr="00F35596" w:rsidRDefault="00EA05AE" w:rsidP="00A60B57">
            <w:pPr>
              <w:rPr>
                <w:rFonts w:ascii="Arial" w:hAnsi="Arial" w:cs="Arial"/>
                <w:sz w:val="24"/>
                <w:szCs w:val="24"/>
              </w:rPr>
            </w:pPr>
          </w:p>
        </w:tc>
        <w:tc>
          <w:tcPr>
            <w:tcW w:w="7637" w:type="dxa"/>
            <w:tcBorders>
              <w:left w:val="single" w:sz="4" w:space="0" w:color="auto"/>
            </w:tcBorders>
          </w:tcPr>
          <w:p w14:paraId="4673775F" w14:textId="77777777" w:rsidR="00EA05AE" w:rsidRPr="00F35596" w:rsidRDefault="00EA05AE" w:rsidP="00A60B57">
            <w:pPr>
              <w:jc w:val="both"/>
              <w:rPr>
                <w:rFonts w:ascii="Arial" w:hAnsi="Arial" w:cs="Arial"/>
                <w:sz w:val="24"/>
                <w:szCs w:val="24"/>
              </w:rPr>
            </w:pPr>
            <w:r w:rsidRPr="00F35596">
              <w:rPr>
                <w:rFonts w:ascii="Arial" w:hAnsi="Arial" w:cs="Arial"/>
                <w:sz w:val="24"/>
                <w:szCs w:val="24"/>
              </w:rPr>
              <w:t>Buscar el mejor mecanismo para el acercamiento de la comunidad ya sea por medio de la página web, por medios de las redes sociales.</w:t>
            </w:r>
          </w:p>
        </w:tc>
      </w:tr>
      <w:tr w:rsidR="00F35596" w:rsidRPr="00F35596" w14:paraId="7C4CF028" w14:textId="77777777" w:rsidTr="00A60B57">
        <w:tc>
          <w:tcPr>
            <w:tcW w:w="1856" w:type="dxa"/>
            <w:tcBorders>
              <w:right w:val="single" w:sz="4" w:space="0" w:color="auto"/>
            </w:tcBorders>
          </w:tcPr>
          <w:p w14:paraId="548D1AC7" w14:textId="77777777" w:rsidR="00EA05AE" w:rsidRPr="00F35596" w:rsidRDefault="00EA05AE" w:rsidP="00A60B57">
            <w:pPr>
              <w:rPr>
                <w:rFonts w:ascii="Arial" w:hAnsi="Arial" w:cs="Arial"/>
                <w:sz w:val="24"/>
                <w:szCs w:val="24"/>
              </w:rPr>
            </w:pPr>
            <w:r w:rsidRPr="00F35596">
              <w:rPr>
                <w:rFonts w:ascii="Arial" w:hAnsi="Arial" w:cs="Arial"/>
                <w:sz w:val="24"/>
                <w:szCs w:val="24"/>
                <w:shd w:val="clear" w:color="auto" w:fill="F2F2F2" w:themeFill="background1" w:themeFillShade="F2"/>
              </w:rPr>
              <w:lastRenderedPageBreak/>
              <w:t>Indicadores</w:t>
            </w:r>
          </w:p>
          <w:p w14:paraId="44491AFC" w14:textId="77777777" w:rsidR="00EA05AE" w:rsidRPr="00F35596" w:rsidRDefault="00EA05AE" w:rsidP="00A60B57">
            <w:pPr>
              <w:rPr>
                <w:rFonts w:ascii="Arial" w:hAnsi="Arial" w:cs="Arial"/>
                <w:sz w:val="24"/>
                <w:szCs w:val="24"/>
              </w:rPr>
            </w:pPr>
          </w:p>
        </w:tc>
        <w:tc>
          <w:tcPr>
            <w:tcW w:w="7637" w:type="dxa"/>
            <w:tcBorders>
              <w:left w:val="single" w:sz="4" w:space="0" w:color="auto"/>
            </w:tcBorders>
          </w:tcPr>
          <w:p w14:paraId="439D1575" w14:textId="1447B08D" w:rsidR="00EA05AE" w:rsidRPr="00F35596" w:rsidRDefault="00EA05AE" w:rsidP="00A60B57">
            <w:pPr>
              <w:jc w:val="both"/>
              <w:rPr>
                <w:rFonts w:ascii="Arial" w:hAnsi="Arial" w:cs="Arial"/>
                <w:sz w:val="24"/>
                <w:szCs w:val="24"/>
              </w:rPr>
            </w:pPr>
            <w:r w:rsidRPr="00F35596">
              <w:rPr>
                <w:rFonts w:ascii="Arial" w:hAnsi="Arial" w:cs="Arial"/>
                <w:sz w:val="24"/>
                <w:szCs w:val="24"/>
              </w:rPr>
              <w:t xml:space="preserve">Número de solicitudes realizadas en la ventanilla única del instituto / Número de solicitudes respondidas por el instituto </w:t>
            </w:r>
          </w:p>
        </w:tc>
      </w:tr>
      <w:tr w:rsidR="00F35596" w:rsidRPr="00F35596" w14:paraId="3A02411C" w14:textId="77777777" w:rsidTr="00A60B57">
        <w:tc>
          <w:tcPr>
            <w:tcW w:w="9493" w:type="dxa"/>
            <w:gridSpan w:val="2"/>
          </w:tcPr>
          <w:p w14:paraId="2EA639C0" w14:textId="77777777" w:rsidR="00EA05AE" w:rsidRPr="00F35596" w:rsidRDefault="00EA05AE" w:rsidP="00A60B57">
            <w:pPr>
              <w:ind w:left="-142"/>
              <w:jc w:val="center"/>
              <w:rPr>
                <w:rFonts w:ascii="Arial" w:hAnsi="Arial" w:cs="Arial"/>
                <w:b/>
                <w:sz w:val="24"/>
                <w:szCs w:val="24"/>
              </w:rPr>
            </w:pPr>
            <w:r w:rsidRPr="00F35596">
              <w:rPr>
                <w:rFonts w:ascii="Arial" w:hAnsi="Arial" w:cs="Arial"/>
                <w:b/>
                <w:sz w:val="24"/>
                <w:szCs w:val="24"/>
              </w:rPr>
              <w:t>GESTION PUBLICA EFECTIVA Y TRASPARENTE</w:t>
            </w:r>
          </w:p>
        </w:tc>
      </w:tr>
      <w:tr w:rsidR="00F35596" w:rsidRPr="00F35596" w14:paraId="3D4265D5" w14:textId="77777777" w:rsidTr="00A60B57">
        <w:tc>
          <w:tcPr>
            <w:tcW w:w="1856" w:type="dxa"/>
            <w:tcBorders>
              <w:right w:val="single" w:sz="4" w:space="0" w:color="auto"/>
            </w:tcBorders>
            <w:shd w:val="clear" w:color="auto" w:fill="F2F2F2" w:themeFill="background1" w:themeFillShade="F2"/>
          </w:tcPr>
          <w:p w14:paraId="03889828" w14:textId="77777777" w:rsidR="00EA05AE" w:rsidRPr="00F35596" w:rsidRDefault="00EA05AE" w:rsidP="00A60B57">
            <w:pPr>
              <w:rPr>
                <w:rFonts w:ascii="Arial" w:hAnsi="Arial" w:cs="Arial"/>
                <w:sz w:val="24"/>
                <w:szCs w:val="24"/>
              </w:rPr>
            </w:pPr>
            <w:r w:rsidRPr="00F35596">
              <w:rPr>
                <w:rFonts w:ascii="Arial" w:hAnsi="Arial" w:cs="Arial"/>
                <w:sz w:val="24"/>
                <w:szCs w:val="24"/>
              </w:rPr>
              <w:t>Objetivo</w:t>
            </w:r>
          </w:p>
        </w:tc>
        <w:tc>
          <w:tcPr>
            <w:tcW w:w="7637" w:type="dxa"/>
            <w:tcBorders>
              <w:left w:val="single" w:sz="4" w:space="0" w:color="auto"/>
            </w:tcBorders>
          </w:tcPr>
          <w:p w14:paraId="2A41E6DD" w14:textId="77777777" w:rsidR="00EA05AE" w:rsidRPr="00F35596" w:rsidRDefault="00EA05AE" w:rsidP="00A60B57">
            <w:pPr>
              <w:jc w:val="both"/>
              <w:rPr>
                <w:rFonts w:ascii="Arial" w:hAnsi="Arial" w:cs="Arial"/>
                <w:sz w:val="24"/>
                <w:szCs w:val="24"/>
              </w:rPr>
            </w:pPr>
            <w:r w:rsidRPr="00F35596">
              <w:rPr>
                <w:rFonts w:ascii="Arial" w:hAnsi="Arial" w:cs="Arial"/>
                <w:sz w:val="24"/>
                <w:szCs w:val="24"/>
              </w:rPr>
              <w:t xml:space="preserve"> Apoyar y fortalecer el proceso de Tecnología de Información y Comunicaciones (TIC) en las actividades que realiza la entidad, ofreciendo procesos más eficientes para el desarrollo de las actividades del instituto.</w:t>
            </w:r>
          </w:p>
        </w:tc>
      </w:tr>
      <w:tr w:rsidR="00F35596" w:rsidRPr="00F35596" w14:paraId="5406FBF4" w14:textId="77777777" w:rsidTr="00A60B57">
        <w:tc>
          <w:tcPr>
            <w:tcW w:w="1856" w:type="dxa"/>
            <w:tcBorders>
              <w:right w:val="single" w:sz="4" w:space="0" w:color="auto"/>
            </w:tcBorders>
            <w:shd w:val="clear" w:color="auto" w:fill="F2F2F2" w:themeFill="background1" w:themeFillShade="F2"/>
          </w:tcPr>
          <w:p w14:paraId="3749630A" w14:textId="77777777" w:rsidR="00EA05AE" w:rsidRPr="00F35596" w:rsidRDefault="00EA05AE" w:rsidP="00A60B57">
            <w:pPr>
              <w:rPr>
                <w:rFonts w:ascii="Arial" w:hAnsi="Arial" w:cs="Arial"/>
                <w:sz w:val="24"/>
                <w:szCs w:val="24"/>
              </w:rPr>
            </w:pPr>
            <w:r w:rsidRPr="00F35596">
              <w:rPr>
                <w:rFonts w:ascii="Arial" w:hAnsi="Arial" w:cs="Arial"/>
                <w:sz w:val="24"/>
                <w:szCs w:val="24"/>
              </w:rPr>
              <w:t>Actividades</w:t>
            </w:r>
          </w:p>
          <w:p w14:paraId="15693520" w14:textId="77777777" w:rsidR="00EA05AE" w:rsidRPr="00F35596" w:rsidRDefault="00EA05AE" w:rsidP="00A60B57">
            <w:pPr>
              <w:rPr>
                <w:rFonts w:ascii="Arial" w:hAnsi="Arial" w:cs="Arial"/>
                <w:sz w:val="24"/>
                <w:szCs w:val="24"/>
              </w:rPr>
            </w:pPr>
          </w:p>
        </w:tc>
        <w:tc>
          <w:tcPr>
            <w:tcW w:w="7637" w:type="dxa"/>
            <w:tcBorders>
              <w:left w:val="single" w:sz="4" w:space="0" w:color="auto"/>
            </w:tcBorders>
          </w:tcPr>
          <w:p w14:paraId="0027D2D6" w14:textId="77777777" w:rsidR="00EA05AE" w:rsidRPr="00F35596" w:rsidRDefault="00EA05AE" w:rsidP="00A60B57">
            <w:pPr>
              <w:jc w:val="both"/>
              <w:rPr>
                <w:rFonts w:ascii="Arial" w:hAnsi="Arial" w:cs="Arial"/>
                <w:sz w:val="24"/>
                <w:szCs w:val="24"/>
              </w:rPr>
            </w:pPr>
            <w:r w:rsidRPr="00F35596">
              <w:rPr>
                <w:rFonts w:ascii="Arial" w:hAnsi="Arial" w:cs="Arial"/>
                <w:sz w:val="24"/>
                <w:szCs w:val="24"/>
              </w:rPr>
              <w:t>Adecuar e incrementar la plataforma tecnológica con la que cuenta el instituto para su adecuado desarrollo.</w:t>
            </w:r>
          </w:p>
          <w:p w14:paraId="12D016CA" w14:textId="77777777" w:rsidR="00EA05AE" w:rsidRPr="00F35596" w:rsidRDefault="00EA05AE" w:rsidP="00A60B57">
            <w:pPr>
              <w:jc w:val="both"/>
              <w:rPr>
                <w:rFonts w:ascii="Arial" w:hAnsi="Arial" w:cs="Arial"/>
                <w:sz w:val="24"/>
                <w:szCs w:val="24"/>
              </w:rPr>
            </w:pPr>
            <w:r w:rsidRPr="00F35596">
              <w:rPr>
                <w:rFonts w:ascii="Arial" w:hAnsi="Arial" w:cs="Arial"/>
                <w:sz w:val="24"/>
                <w:szCs w:val="24"/>
              </w:rPr>
              <w:t>Garantizar los mantenimientos preventivos de soporte mínimos a la plataforma tecnológica de la entidad</w:t>
            </w:r>
          </w:p>
        </w:tc>
      </w:tr>
      <w:tr w:rsidR="00F35596" w:rsidRPr="00F35596" w14:paraId="0723C164" w14:textId="77777777" w:rsidTr="00A60B57">
        <w:trPr>
          <w:trHeight w:val="1145"/>
        </w:trPr>
        <w:tc>
          <w:tcPr>
            <w:tcW w:w="1856" w:type="dxa"/>
            <w:tcBorders>
              <w:right w:val="single" w:sz="4" w:space="0" w:color="auto"/>
            </w:tcBorders>
            <w:shd w:val="clear" w:color="auto" w:fill="F2F2F2" w:themeFill="background1" w:themeFillShade="F2"/>
          </w:tcPr>
          <w:p w14:paraId="2AFCAD2B" w14:textId="77777777" w:rsidR="00EA05AE" w:rsidRPr="00F35596" w:rsidRDefault="00EA05AE" w:rsidP="00A60B57">
            <w:pPr>
              <w:rPr>
                <w:rFonts w:ascii="Arial" w:hAnsi="Arial" w:cs="Arial"/>
                <w:sz w:val="24"/>
                <w:szCs w:val="24"/>
              </w:rPr>
            </w:pPr>
          </w:p>
          <w:p w14:paraId="3A8C1B65" w14:textId="77777777" w:rsidR="00EA05AE" w:rsidRPr="00F35596" w:rsidRDefault="00EA05AE" w:rsidP="00A60B57">
            <w:pPr>
              <w:rPr>
                <w:rFonts w:ascii="Arial" w:hAnsi="Arial" w:cs="Arial"/>
                <w:sz w:val="24"/>
                <w:szCs w:val="24"/>
              </w:rPr>
            </w:pPr>
          </w:p>
          <w:p w14:paraId="2C03C430" w14:textId="77777777" w:rsidR="00EA05AE" w:rsidRPr="00F35596" w:rsidRDefault="00EA05AE" w:rsidP="00A60B57">
            <w:pPr>
              <w:rPr>
                <w:rFonts w:ascii="Arial" w:hAnsi="Arial" w:cs="Arial"/>
                <w:sz w:val="24"/>
                <w:szCs w:val="24"/>
              </w:rPr>
            </w:pPr>
            <w:r w:rsidRPr="00F35596">
              <w:rPr>
                <w:rFonts w:ascii="Arial" w:hAnsi="Arial" w:cs="Arial"/>
                <w:sz w:val="24"/>
                <w:szCs w:val="24"/>
              </w:rPr>
              <w:t>Indicadores</w:t>
            </w:r>
          </w:p>
        </w:tc>
        <w:tc>
          <w:tcPr>
            <w:tcW w:w="7637" w:type="dxa"/>
            <w:tcBorders>
              <w:left w:val="single" w:sz="4" w:space="0" w:color="auto"/>
            </w:tcBorders>
          </w:tcPr>
          <w:p w14:paraId="278A3EC1" w14:textId="77777777" w:rsidR="00EA05AE" w:rsidRPr="00F35596" w:rsidRDefault="00EA05AE" w:rsidP="00A60B57">
            <w:pPr>
              <w:jc w:val="both"/>
              <w:rPr>
                <w:rFonts w:ascii="Arial" w:hAnsi="Arial" w:cs="Arial"/>
                <w:sz w:val="24"/>
                <w:szCs w:val="24"/>
              </w:rPr>
            </w:pPr>
            <w:r w:rsidRPr="00F35596">
              <w:rPr>
                <w:rFonts w:ascii="Arial" w:hAnsi="Arial" w:cs="Arial"/>
                <w:sz w:val="24"/>
                <w:szCs w:val="24"/>
              </w:rPr>
              <w:t xml:space="preserve">Número de funcionarios los cuales se socializó las políticas de TI que implemente el instituto </w:t>
            </w:r>
          </w:p>
          <w:p w14:paraId="7D96395E" w14:textId="77777777" w:rsidR="00EA05AE" w:rsidRPr="00F35596" w:rsidRDefault="00EA05AE" w:rsidP="00A60B57">
            <w:pPr>
              <w:jc w:val="both"/>
              <w:rPr>
                <w:rFonts w:ascii="Arial" w:hAnsi="Arial" w:cs="Arial"/>
                <w:sz w:val="24"/>
                <w:szCs w:val="24"/>
              </w:rPr>
            </w:pPr>
            <w:r w:rsidRPr="00F35596">
              <w:rPr>
                <w:rFonts w:ascii="Arial" w:hAnsi="Arial" w:cs="Arial"/>
                <w:sz w:val="24"/>
                <w:szCs w:val="24"/>
              </w:rPr>
              <w:t>Número de equipos, impresoras y componentes tecnología adquiridos mediante contrato o convenios de manera anual.  Si existe la medición se puede incluir en esta actualización.</w:t>
            </w:r>
          </w:p>
        </w:tc>
      </w:tr>
    </w:tbl>
    <w:p w14:paraId="01BEBEB9" w14:textId="77777777" w:rsidR="00EA05AE" w:rsidRPr="00F35596" w:rsidRDefault="00EA05AE" w:rsidP="00EA05AE">
      <w:pPr>
        <w:ind w:left="-142"/>
        <w:jc w:val="both"/>
        <w:rPr>
          <w:rFonts w:ascii="Arial" w:hAnsi="Arial" w:cs="Arial"/>
          <w:sz w:val="24"/>
          <w:szCs w:val="24"/>
        </w:rPr>
      </w:pPr>
    </w:p>
    <w:p w14:paraId="0DA764D3" w14:textId="77777777" w:rsidR="00EA05AE" w:rsidRPr="00F35596" w:rsidRDefault="00EA05AE" w:rsidP="00EA05AE">
      <w:pPr>
        <w:ind w:left="-142"/>
        <w:jc w:val="both"/>
        <w:rPr>
          <w:rFonts w:ascii="Arial" w:hAnsi="Arial" w:cs="Arial"/>
          <w:sz w:val="24"/>
          <w:szCs w:val="24"/>
        </w:rPr>
      </w:pPr>
    </w:p>
    <w:p w14:paraId="69D3AD2C" w14:textId="76C15122" w:rsidR="00EA05AE" w:rsidRPr="00F35596" w:rsidRDefault="00EA05AE" w:rsidP="00566DBE">
      <w:pPr>
        <w:ind w:left="-142"/>
        <w:jc w:val="both"/>
        <w:rPr>
          <w:rFonts w:ascii="Arial" w:hAnsi="Arial" w:cs="Arial"/>
          <w:sz w:val="24"/>
          <w:szCs w:val="24"/>
          <w:lang w:eastAsia="es-CO"/>
        </w:rPr>
      </w:pPr>
      <w:r w:rsidRPr="00F35596">
        <w:rPr>
          <w:rFonts w:ascii="Arial" w:hAnsi="Arial" w:cs="Arial"/>
          <w:sz w:val="24"/>
          <w:szCs w:val="24"/>
          <w:lang w:eastAsia="es-CO"/>
        </w:rPr>
        <w:t xml:space="preserve">EL PETI debe ser socializado con los funcionarios y </w:t>
      </w:r>
      <w:r w:rsidR="002C155B" w:rsidRPr="00F35596">
        <w:rPr>
          <w:rFonts w:ascii="Arial" w:hAnsi="Arial" w:cs="Arial"/>
          <w:sz w:val="24"/>
          <w:szCs w:val="24"/>
          <w:lang w:eastAsia="es-CO"/>
        </w:rPr>
        <w:t>contratista de</w:t>
      </w:r>
      <w:r w:rsidRPr="00F35596">
        <w:rPr>
          <w:rFonts w:ascii="Arial" w:hAnsi="Arial" w:cs="Arial"/>
          <w:sz w:val="24"/>
          <w:szCs w:val="24"/>
          <w:lang w:eastAsia="es-CO"/>
        </w:rPr>
        <w:t xml:space="preserve"> la entidad de forma virtual mediante la implementación de correo electrónico </w:t>
      </w:r>
      <w:r w:rsidR="002C155B" w:rsidRPr="00F35596">
        <w:rPr>
          <w:rFonts w:ascii="Arial" w:hAnsi="Arial" w:cs="Arial"/>
          <w:sz w:val="24"/>
          <w:szCs w:val="24"/>
          <w:lang w:eastAsia="es-CO"/>
        </w:rPr>
        <w:t>institucional o</w:t>
      </w:r>
      <w:r w:rsidRPr="00F35596">
        <w:rPr>
          <w:rFonts w:ascii="Arial" w:hAnsi="Arial" w:cs="Arial"/>
          <w:sz w:val="24"/>
          <w:szCs w:val="24"/>
          <w:lang w:eastAsia="es-CO"/>
        </w:rPr>
        <w:t xml:space="preserve"> el portal web: www.indeportesquindio.gov.co y presencial mediante socialización al personal del instituto.</w:t>
      </w:r>
    </w:p>
    <w:p w14:paraId="78A75C81" w14:textId="77777777" w:rsidR="00EA05AE" w:rsidRPr="00F35596" w:rsidRDefault="00EA05AE" w:rsidP="00EA05AE">
      <w:pPr>
        <w:rPr>
          <w:rFonts w:ascii="Arial" w:hAnsi="Arial" w:cs="Arial"/>
          <w:sz w:val="24"/>
          <w:szCs w:val="24"/>
          <w:lang w:eastAsia="es-CO"/>
        </w:rPr>
      </w:pPr>
    </w:p>
    <w:p w14:paraId="341A4F30" w14:textId="77777777" w:rsidR="00EA05AE" w:rsidRPr="00F35596" w:rsidRDefault="00EA05AE" w:rsidP="00032134">
      <w:pPr>
        <w:rPr>
          <w:rFonts w:ascii="Arial" w:hAnsi="Arial" w:cs="Arial"/>
          <w:sz w:val="24"/>
          <w:szCs w:val="24"/>
          <w:lang w:eastAsia="es-CO"/>
        </w:rPr>
      </w:pPr>
    </w:p>
    <w:sectPr w:rsidR="00EA05AE" w:rsidRPr="00F35596" w:rsidSect="00C954C6">
      <w:headerReference w:type="default" r:id="rId22"/>
      <w:footerReference w:type="default" r:id="rId23"/>
      <w:pgSz w:w="12242" w:h="18722" w:code="119"/>
      <w:pgMar w:top="1760" w:right="1580" w:bottom="280" w:left="1120" w:header="397" w:footer="34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19FAC" w14:textId="77777777" w:rsidR="008505CA" w:rsidRDefault="008505CA" w:rsidP="00E055CA">
      <w:r>
        <w:separator/>
      </w:r>
    </w:p>
  </w:endnote>
  <w:endnote w:type="continuationSeparator" w:id="0">
    <w:p w14:paraId="232DF059" w14:textId="77777777" w:rsidR="008505CA" w:rsidRDefault="008505CA" w:rsidP="00E05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pleSystemUIFont">
    <w:altName w:val="Cambri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14980"/>
      <w:docPartObj>
        <w:docPartGallery w:val="Page Numbers (Bottom of Page)"/>
        <w:docPartUnique/>
      </w:docPartObj>
    </w:sdtPr>
    <w:sdtContent>
      <w:p w14:paraId="15DEDE19" w14:textId="77777777" w:rsidR="00C954C6" w:rsidRDefault="00C954C6">
        <w:pPr>
          <w:pStyle w:val="Footer"/>
          <w:jc w:val="right"/>
        </w:pPr>
        <w:r>
          <w:fldChar w:fldCharType="begin"/>
        </w:r>
        <w:r>
          <w:instrText>PAGE   \* MERGEFORMAT</w:instrText>
        </w:r>
        <w:r>
          <w:fldChar w:fldCharType="separate"/>
        </w:r>
        <w:r w:rsidR="00A85715" w:rsidRPr="00A85715">
          <w:rPr>
            <w:noProof/>
            <w:lang w:val="es-ES"/>
          </w:rPr>
          <w:t>3</w:t>
        </w:r>
        <w:r>
          <w:fldChar w:fldCharType="end"/>
        </w:r>
      </w:p>
    </w:sdtContent>
  </w:sdt>
  <w:p w14:paraId="21FB32B6" w14:textId="77777777" w:rsidR="00C954C6" w:rsidRDefault="00C954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282A1" w14:textId="77777777" w:rsidR="008505CA" w:rsidRDefault="008505CA" w:rsidP="00E055CA">
      <w:r>
        <w:separator/>
      </w:r>
    </w:p>
  </w:footnote>
  <w:footnote w:type="continuationSeparator" w:id="0">
    <w:p w14:paraId="1C788E93" w14:textId="77777777" w:rsidR="008505CA" w:rsidRDefault="008505CA" w:rsidP="00E05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D55DC" w14:textId="27A5BC19" w:rsidR="00E50F1B" w:rsidRDefault="00833F69" w:rsidP="00E77B3A">
    <w:pPr>
      <w:spacing w:before="4"/>
      <w:ind w:left="851"/>
      <w:rPr>
        <w:rFonts w:ascii="Arial" w:hAnsi="Arial" w:cs="Arial"/>
        <w:sz w:val="24"/>
        <w:szCs w:val="24"/>
      </w:rPr>
    </w:pPr>
    <w:r>
      <w:rPr>
        <w:rFonts w:ascii="Arial" w:hAnsi="Arial" w:cs="Arial"/>
        <w:b/>
        <w:noProof/>
        <w:sz w:val="18"/>
        <w:szCs w:val="18"/>
      </w:rPr>
      <w:drawing>
        <wp:anchor distT="0" distB="0" distL="114300" distR="114300" simplePos="0" relativeHeight="251665408" behindDoc="0" locked="0" layoutInCell="1" allowOverlap="1" wp14:anchorId="5A82195B" wp14:editId="59297D86">
          <wp:simplePos x="0" y="0"/>
          <wp:positionH relativeFrom="column">
            <wp:posOffset>5746751</wp:posOffset>
          </wp:positionH>
          <wp:positionV relativeFrom="paragraph">
            <wp:posOffset>-156844</wp:posOffset>
          </wp:positionV>
          <wp:extent cx="476250" cy="476250"/>
          <wp:effectExtent l="0" t="0" r="0" b="0"/>
          <wp:wrapNone/>
          <wp:docPr id="10262390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39017" name="Imagen 1026239017"/>
                  <pic:cNvPicPr/>
                </pic:nvPicPr>
                <pic:blipFill>
                  <a:blip r:embed="rId1">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14:sizeRelH relativeFrom="page">
            <wp14:pctWidth>0</wp14:pctWidth>
          </wp14:sizeRelH>
          <wp14:sizeRelV relativeFrom="page">
            <wp14:pctHeight>0</wp14:pctHeight>
          </wp14:sizeRelV>
        </wp:anchor>
      </w:drawing>
    </w:r>
    <w:r w:rsidR="00E77B3A" w:rsidRPr="00E77B3A">
      <w:rPr>
        <w:rFonts w:ascii="Arial" w:hAnsi="Arial" w:cs="Arial"/>
        <w:noProof/>
        <w:sz w:val="24"/>
        <w:szCs w:val="24"/>
      </w:rPr>
      <w:drawing>
        <wp:anchor distT="0" distB="0" distL="114300" distR="114300" simplePos="0" relativeHeight="251663360" behindDoc="0" locked="0" layoutInCell="1" allowOverlap="1" wp14:anchorId="67189A97" wp14:editId="10B03B33">
          <wp:simplePos x="0" y="0"/>
          <wp:positionH relativeFrom="column">
            <wp:posOffset>-111125</wp:posOffset>
          </wp:positionH>
          <wp:positionV relativeFrom="paragraph">
            <wp:posOffset>62230</wp:posOffset>
          </wp:positionV>
          <wp:extent cx="1247775" cy="428625"/>
          <wp:effectExtent l="0" t="0" r="9525" b="9525"/>
          <wp:wrapThrough wrapText="bothSides">
            <wp:wrapPolygon edited="0">
              <wp:start x="0" y="0"/>
              <wp:lineTo x="0" y="21120"/>
              <wp:lineTo x="21435" y="21120"/>
              <wp:lineTo x="21435" y="0"/>
              <wp:lineTo x="0" y="0"/>
            </wp:wrapPolygon>
          </wp:wrapThrough>
          <wp:docPr id="563137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37137" name=""/>
                  <pic:cNvPicPr/>
                </pic:nvPicPr>
                <pic:blipFill>
                  <a:blip r:embed="rId2">
                    <a:extLst>
                      <a:ext uri="{28A0092B-C50C-407E-A947-70E740481C1C}">
                        <a14:useLocalDpi xmlns:a14="http://schemas.microsoft.com/office/drawing/2010/main" val="0"/>
                      </a:ext>
                    </a:extLst>
                  </a:blip>
                  <a:stretch>
                    <a:fillRect/>
                  </a:stretch>
                </pic:blipFill>
                <pic:spPr>
                  <a:xfrm>
                    <a:off x="0" y="0"/>
                    <a:ext cx="1247775" cy="428625"/>
                  </a:xfrm>
                  <a:prstGeom prst="rect">
                    <a:avLst/>
                  </a:prstGeom>
                </pic:spPr>
              </pic:pic>
            </a:graphicData>
          </a:graphic>
          <wp14:sizeRelH relativeFrom="margin">
            <wp14:pctWidth>0</wp14:pctWidth>
          </wp14:sizeRelH>
        </wp:anchor>
      </w:drawing>
    </w:r>
    <w:r w:rsidR="00E77B3A">
      <w:rPr>
        <w:rFonts w:ascii="Arial" w:hAnsi="Arial" w:cs="Arial"/>
        <w:sz w:val="24"/>
        <w:szCs w:val="24"/>
      </w:rPr>
      <w:t xml:space="preserve">                       </w:t>
    </w:r>
    <w:r w:rsidR="00E50F1B" w:rsidRPr="00EB7DF1">
      <w:rPr>
        <w:rFonts w:ascii="Arial" w:hAnsi="Arial" w:cs="Arial"/>
        <w:sz w:val="24"/>
        <w:szCs w:val="24"/>
      </w:rPr>
      <w:t>“INDEPORTES QUINDIO “</w:t>
    </w:r>
  </w:p>
  <w:p w14:paraId="4033BC21" w14:textId="61C052D2" w:rsidR="00E50F1B" w:rsidRDefault="00E50F1B" w:rsidP="00E77B3A">
    <w:pPr>
      <w:spacing w:before="4"/>
      <w:ind w:left="851"/>
      <w:jc w:val="center"/>
      <w:rPr>
        <w:rFonts w:ascii="Arial" w:hAnsi="Arial" w:cs="Arial"/>
        <w:sz w:val="24"/>
        <w:szCs w:val="24"/>
      </w:rPr>
    </w:pPr>
  </w:p>
  <w:p w14:paraId="1BC50459" w14:textId="19EC47FF" w:rsidR="00E50F1B" w:rsidRPr="00C144B6" w:rsidRDefault="00E50F1B" w:rsidP="00E77B3A">
    <w:pPr>
      <w:jc w:val="center"/>
      <w:rPr>
        <w:rFonts w:ascii="Arial" w:eastAsia="Calibri" w:hAnsi="Arial" w:cs="Arial"/>
        <w:b/>
        <w:sz w:val="24"/>
        <w:szCs w:val="24"/>
      </w:rPr>
    </w:pPr>
    <w:r>
      <w:rPr>
        <w:rFonts w:ascii="Arial" w:eastAsia="Calibri" w:hAnsi="Arial" w:cs="Arial"/>
        <w:b/>
        <w:sz w:val="24"/>
        <w:szCs w:val="24"/>
      </w:rPr>
      <w:t xml:space="preserve">PLAN ESTRATEGICO DE TECNOLOGIAS DE LA </w:t>
    </w:r>
    <w:r w:rsidR="00E77B3A">
      <w:rPr>
        <w:rFonts w:ascii="Arial" w:eastAsia="Calibri" w:hAnsi="Arial" w:cs="Arial"/>
        <w:b/>
        <w:sz w:val="24"/>
        <w:szCs w:val="24"/>
      </w:rPr>
      <w:t>INFORMACION Y</w:t>
    </w:r>
    <w:r>
      <w:rPr>
        <w:rFonts w:ascii="Arial" w:eastAsia="Calibri" w:hAnsi="Arial" w:cs="Arial"/>
        <w:b/>
        <w:sz w:val="24"/>
        <w:szCs w:val="24"/>
      </w:rPr>
      <w:t xml:space="preserve"> </w:t>
    </w:r>
    <w:r w:rsidR="00E77B3A">
      <w:rPr>
        <w:rFonts w:ascii="Arial" w:eastAsia="Calibri" w:hAnsi="Arial" w:cs="Arial"/>
        <w:b/>
        <w:sz w:val="24"/>
        <w:szCs w:val="24"/>
      </w:rPr>
      <w:t xml:space="preserve">                                                  </w:t>
    </w:r>
    <w:r>
      <w:rPr>
        <w:rFonts w:ascii="Arial" w:eastAsia="Calibri" w:hAnsi="Arial" w:cs="Arial"/>
        <w:b/>
        <w:sz w:val="24"/>
        <w:szCs w:val="24"/>
      </w:rPr>
      <w:t>LAS COMUNICACIONES PETI</w:t>
    </w:r>
  </w:p>
  <w:p w14:paraId="7044934F" w14:textId="77777777" w:rsidR="00E50F1B" w:rsidRPr="00EB7DF1" w:rsidRDefault="00E50F1B" w:rsidP="00EB7DF1">
    <w:pPr>
      <w:spacing w:before="4"/>
      <w:ind w:left="851"/>
      <w:jc w:val="center"/>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4771F"/>
    <w:multiLevelType w:val="hybridMultilevel"/>
    <w:tmpl w:val="4398A7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D405F51"/>
    <w:multiLevelType w:val="hybridMultilevel"/>
    <w:tmpl w:val="9FE8F980"/>
    <w:lvl w:ilvl="0" w:tplc="3B324A46">
      <w:start w:val="1"/>
      <w:numFmt w:val="bullet"/>
      <w:lvlText w:val=""/>
      <w:lvlJc w:val="left"/>
      <w:pPr>
        <w:ind w:left="578" w:hanging="360"/>
      </w:pPr>
      <w:rPr>
        <w:rFonts w:ascii="Symbol" w:hAnsi="Symbol" w:hint="default"/>
        <w:color w:val="auto"/>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2" w15:restartNumberingAfterBreak="0">
    <w:nsid w:val="20616230"/>
    <w:multiLevelType w:val="hybridMultilevel"/>
    <w:tmpl w:val="157819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5306AC9"/>
    <w:multiLevelType w:val="multilevel"/>
    <w:tmpl w:val="3D648DE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6234DA2"/>
    <w:multiLevelType w:val="hybridMultilevel"/>
    <w:tmpl w:val="A0DA42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07770C2"/>
    <w:multiLevelType w:val="hybridMultilevel"/>
    <w:tmpl w:val="1E68F5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31264D4"/>
    <w:multiLevelType w:val="hybridMultilevel"/>
    <w:tmpl w:val="B7A4C0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7DB1086"/>
    <w:multiLevelType w:val="hybridMultilevel"/>
    <w:tmpl w:val="0DF4BF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C86252B"/>
    <w:multiLevelType w:val="hybridMultilevel"/>
    <w:tmpl w:val="25ACB4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CCB0154"/>
    <w:multiLevelType w:val="hybridMultilevel"/>
    <w:tmpl w:val="2A1838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F4B6C38"/>
    <w:multiLevelType w:val="hybridMultilevel"/>
    <w:tmpl w:val="FFE24E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0FC495B"/>
    <w:multiLevelType w:val="hybridMultilevel"/>
    <w:tmpl w:val="B366E442"/>
    <w:lvl w:ilvl="0" w:tplc="240A000F">
      <w:start w:val="1"/>
      <w:numFmt w:val="decimal"/>
      <w:lvlText w:val="%1."/>
      <w:lvlJc w:val="left"/>
      <w:pPr>
        <w:ind w:left="770" w:hanging="360"/>
      </w:pPr>
    </w:lvl>
    <w:lvl w:ilvl="1" w:tplc="240A0019" w:tentative="1">
      <w:start w:val="1"/>
      <w:numFmt w:val="lowerLetter"/>
      <w:lvlText w:val="%2."/>
      <w:lvlJc w:val="left"/>
      <w:pPr>
        <w:ind w:left="1490" w:hanging="360"/>
      </w:pPr>
    </w:lvl>
    <w:lvl w:ilvl="2" w:tplc="240A001B" w:tentative="1">
      <w:start w:val="1"/>
      <w:numFmt w:val="lowerRoman"/>
      <w:lvlText w:val="%3."/>
      <w:lvlJc w:val="right"/>
      <w:pPr>
        <w:ind w:left="2210" w:hanging="180"/>
      </w:pPr>
    </w:lvl>
    <w:lvl w:ilvl="3" w:tplc="240A000F" w:tentative="1">
      <w:start w:val="1"/>
      <w:numFmt w:val="decimal"/>
      <w:lvlText w:val="%4."/>
      <w:lvlJc w:val="left"/>
      <w:pPr>
        <w:ind w:left="2930" w:hanging="360"/>
      </w:pPr>
    </w:lvl>
    <w:lvl w:ilvl="4" w:tplc="240A0019" w:tentative="1">
      <w:start w:val="1"/>
      <w:numFmt w:val="lowerLetter"/>
      <w:lvlText w:val="%5."/>
      <w:lvlJc w:val="left"/>
      <w:pPr>
        <w:ind w:left="3650" w:hanging="360"/>
      </w:pPr>
    </w:lvl>
    <w:lvl w:ilvl="5" w:tplc="240A001B" w:tentative="1">
      <w:start w:val="1"/>
      <w:numFmt w:val="lowerRoman"/>
      <w:lvlText w:val="%6."/>
      <w:lvlJc w:val="right"/>
      <w:pPr>
        <w:ind w:left="4370" w:hanging="180"/>
      </w:pPr>
    </w:lvl>
    <w:lvl w:ilvl="6" w:tplc="240A000F" w:tentative="1">
      <w:start w:val="1"/>
      <w:numFmt w:val="decimal"/>
      <w:lvlText w:val="%7."/>
      <w:lvlJc w:val="left"/>
      <w:pPr>
        <w:ind w:left="5090" w:hanging="360"/>
      </w:pPr>
    </w:lvl>
    <w:lvl w:ilvl="7" w:tplc="240A0019" w:tentative="1">
      <w:start w:val="1"/>
      <w:numFmt w:val="lowerLetter"/>
      <w:lvlText w:val="%8."/>
      <w:lvlJc w:val="left"/>
      <w:pPr>
        <w:ind w:left="5810" w:hanging="360"/>
      </w:pPr>
    </w:lvl>
    <w:lvl w:ilvl="8" w:tplc="240A001B" w:tentative="1">
      <w:start w:val="1"/>
      <w:numFmt w:val="lowerRoman"/>
      <w:lvlText w:val="%9."/>
      <w:lvlJc w:val="right"/>
      <w:pPr>
        <w:ind w:left="6530" w:hanging="180"/>
      </w:pPr>
    </w:lvl>
  </w:abstractNum>
  <w:abstractNum w:abstractNumId="12" w15:restartNumberingAfterBreak="0">
    <w:nsid w:val="47211185"/>
    <w:multiLevelType w:val="hybridMultilevel"/>
    <w:tmpl w:val="99EC7B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9CA0EA4"/>
    <w:multiLevelType w:val="hybridMultilevel"/>
    <w:tmpl w:val="C64625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9CD117F"/>
    <w:multiLevelType w:val="hybridMultilevel"/>
    <w:tmpl w:val="C91251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CD66D9B"/>
    <w:multiLevelType w:val="multilevel"/>
    <w:tmpl w:val="3D648DE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D2968D0"/>
    <w:multiLevelType w:val="hybridMultilevel"/>
    <w:tmpl w:val="9CB073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7A10736"/>
    <w:multiLevelType w:val="hybridMultilevel"/>
    <w:tmpl w:val="A96AEAE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33B1C93"/>
    <w:multiLevelType w:val="hybridMultilevel"/>
    <w:tmpl w:val="C8C6D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921105"/>
    <w:multiLevelType w:val="hybridMultilevel"/>
    <w:tmpl w:val="4D24BE6E"/>
    <w:lvl w:ilvl="0" w:tplc="06404206">
      <w:start w:val="1"/>
      <w:numFmt w:val="bullet"/>
      <w:lvlText w:val=""/>
      <w:lvlJc w:val="left"/>
      <w:pPr>
        <w:ind w:left="578" w:hanging="360"/>
      </w:pPr>
      <w:rPr>
        <w:rFonts w:ascii="Symbol" w:hAnsi="Symbol" w:hint="default"/>
        <w:color w:val="auto"/>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20" w15:restartNumberingAfterBreak="0">
    <w:nsid w:val="6E557028"/>
    <w:multiLevelType w:val="hybridMultilevel"/>
    <w:tmpl w:val="159663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F2F23D6"/>
    <w:multiLevelType w:val="hybridMultilevel"/>
    <w:tmpl w:val="99F6FBA8"/>
    <w:lvl w:ilvl="0" w:tplc="240A000F">
      <w:start w:val="1"/>
      <w:numFmt w:val="decimal"/>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2D81403"/>
    <w:multiLevelType w:val="hybridMultilevel"/>
    <w:tmpl w:val="CCBC009A"/>
    <w:lvl w:ilvl="0" w:tplc="5A2260A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61261FB"/>
    <w:multiLevelType w:val="hybridMultilevel"/>
    <w:tmpl w:val="41D4E5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71947AB"/>
    <w:multiLevelType w:val="hybridMultilevel"/>
    <w:tmpl w:val="6538A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1C5F5E"/>
    <w:multiLevelType w:val="hybridMultilevel"/>
    <w:tmpl w:val="4798153C"/>
    <w:lvl w:ilvl="0" w:tplc="6E88C490">
      <w:start w:val="9"/>
      <w:numFmt w:val="bullet"/>
      <w:lvlText w:val="-"/>
      <w:lvlJc w:val="left"/>
      <w:pPr>
        <w:ind w:left="720" w:hanging="360"/>
      </w:pPr>
      <w:rPr>
        <w:rFonts w:ascii=".AppleSystemUIFont" w:eastAsia="Times New Roman" w:hAnsi=".AppleSystemUIFon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2636960">
    <w:abstractNumId w:val="13"/>
  </w:num>
  <w:num w:numId="2" w16cid:durableId="686829858">
    <w:abstractNumId w:val="22"/>
  </w:num>
  <w:num w:numId="3" w16cid:durableId="1843927455">
    <w:abstractNumId w:val="14"/>
  </w:num>
  <w:num w:numId="4" w16cid:durableId="1033916631">
    <w:abstractNumId w:val="15"/>
  </w:num>
  <w:num w:numId="5" w16cid:durableId="1992321386">
    <w:abstractNumId w:val="3"/>
  </w:num>
  <w:num w:numId="6" w16cid:durableId="251744755">
    <w:abstractNumId w:val="2"/>
  </w:num>
  <w:num w:numId="7" w16cid:durableId="464079028">
    <w:abstractNumId w:val="12"/>
  </w:num>
  <w:num w:numId="8" w16cid:durableId="1257782787">
    <w:abstractNumId w:val="8"/>
  </w:num>
  <w:num w:numId="9" w16cid:durableId="321935786">
    <w:abstractNumId w:val="20"/>
  </w:num>
  <w:num w:numId="10" w16cid:durableId="93984800">
    <w:abstractNumId w:val="5"/>
  </w:num>
  <w:num w:numId="11" w16cid:durableId="1452896060">
    <w:abstractNumId w:val="4"/>
  </w:num>
  <w:num w:numId="12" w16cid:durableId="1749762451">
    <w:abstractNumId w:val="11"/>
  </w:num>
  <w:num w:numId="13" w16cid:durableId="1818301991">
    <w:abstractNumId w:val="6"/>
  </w:num>
  <w:num w:numId="14" w16cid:durableId="1029768007">
    <w:abstractNumId w:val="9"/>
  </w:num>
  <w:num w:numId="15" w16cid:durableId="1509908250">
    <w:abstractNumId w:val="10"/>
  </w:num>
  <w:num w:numId="16" w16cid:durableId="1030254156">
    <w:abstractNumId w:val="7"/>
  </w:num>
  <w:num w:numId="17" w16cid:durableId="488012039">
    <w:abstractNumId w:val="23"/>
  </w:num>
  <w:num w:numId="18" w16cid:durableId="440032965">
    <w:abstractNumId w:val="16"/>
  </w:num>
  <w:num w:numId="19" w16cid:durableId="1410806232">
    <w:abstractNumId w:val="17"/>
  </w:num>
  <w:num w:numId="20" w16cid:durableId="1662808043">
    <w:abstractNumId w:val="21"/>
  </w:num>
  <w:num w:numId="21" w16cid:durableId="1349599177">
    <w:abstractNumId w:val="0"/>
  </w:num>
  <w:num w:numId="22" w16cid:durableId="1503004197">
    <w:abstractNumId w:val="1"/>
  </w:num>
  <w:num w:numId="23" w16cid:durableId="1479036708">
    <w:abstractNumId w:val="19"/>
  </w:num>
  <w:num w:numId="24" w16cid:durableId="1807046327">
    <w:abstractNumId w:val="18"/>
  </w:num>
  <w:num w:numId="25" w16cid:durableId="328481014">
    <w:abstractNumId w:val="24"/>
  </w:num>
  <w:num w:numId="26" w16cid:durableId="1688869627">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63"/>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5CA"/>
    <w:rsid w:val="00001926"/>
    <w:rsid w:val="000139FA"/>
    <w:rsid w:val="00024037"/>
    <w:rsid w:val="000247A8"/>
    <w:rsid w:val="00024C5C"/>
    <w:rsid w:val="00032134"/>
    <w:rsid w:val="00033B66"/>
    <w:rsid w:val="000419A5"/>
    <w:rsid w:val="00042ABC"/>
    <w:rsid w:val="000446AB"/>
    <w:rsid w:val="0007018D"/>
    <w:rsid w:val="00073933"/>
    <w:rsid w:val="0007571A"/>
    <w:rsid w:val="0008266B"/>
    <w:rsid w:val="000838E5"/>
    <w:rsid w:val="00091E15"/>
    <w:rsid w:val="0009232D"/>
    <w:rsid w:val="000937D3"/>
    <w:rsid w:val="000941B9"/>
    <w:rsid w:val="00097B5F"/>
    <w:rsid w:val="000B4383"/>
    <w:rsid w:val="000B61D8"/>
    <w:rsid w:val="000C2FD4"/>
    <w:rsid w:val="000D36D3"/>
    <w:rsid w:val="000E35F0"/>
    <w:rsid w:val="000E38A9"/>
    <w:rsid w:val="000F3215"/>
    <w:rsid w:val="0010013B"/>
    <w:rsid w:val="001027AD"/>
    <w:rsid w:val="00107E36"/>
    <w:rsid w:val="00110AF0"/>
    <w:rsid w:val="0011417D"/>
    <w:rsid w:val="00125F2E"/>
    <w:rsid w:val="00130DB4"/>
    <w:rsid w:val="001345A0"/>
    <w:rsid w:val="001355A4"/>
    <w:rsid w:val="00136232"/>
    <w:rsid w:val="001418B1"/>
    <w:rsid w:val="00141E93"/>
    <w:rsid w:val="001429A0"/>
    <w:rsid w:val="00143111"/>
    <w:rsid w:val="00144720"/>
    <w:rsid w:val="00151D2C"/>
    <w:rsid w:val="0016255E"/>
    <w:rsid w:val="00163AE8"/>
    <w:rsid w:val="001706C8"/>
    <w:rsid w:val="00176636"/>
    <w:rsid w:val="001826CC"/>
    <w:rsid w:val="001A1659"/>
    <w:rsid w:val="001A3B59"/>
    <w:rsid w:val="001B556F"/>
    <w:rsid w:val="001C19E7"/>
    <w:rsid w:val="001C2732"/>
    <w:rsid w:val="001C3D16"/>
    <w:rsid w:val="001D17F3"/>
    <w:rsid w:val="001F07FD"/>
    <w:rsid w:val="001F4368"/>
    <w:rsid w:val="001F6616"/>
    <w:rsid w:val="001F7CF1"/>
    <w:rsid w:val="00200F3A"/>
    <w:rsid w:val="00213EA5"/>
    <w:rsid w:val="00217054"/>
    <w:rsid w:val="002241F2"/>
    <w:rsid w:val="0023782D"/>
    <w:rsid w:val="00243C0A"/>
    <w:rsid w:val="00243F8E"/>
    <w:rsid w:val="00251E3A"/>
    <w:rsid w:val="0025780E"/>
    <w:rsid w:val="00262735"/>
    <w:rsid w:val="00263624"/>
    <w:rsid w:val="002668CA"/>
    <w:rsid w:val="00271CBB"/>
    <w:rsid w:val="00281CFC"/>
    <w:rsid w:val="00282F27"/>
    <w:rsid w:val="00287239"/>
    <w:rsid w:val="00294374"/>
    <w:rsid w:val="002A06B8"/>
    <w:rsid w:val="002A22F9"/>
    <w:rsid w:val="002A3E86"/>
    <w:rsid w:val="002B1607"/>
    <w:rsid w:val="002C155B"/>
    <w:rsid w:val="002C198C"/>
    <w:rsid w:val="002C3E7F"/>
    <w:rsid w:val="002C5166"/>
    <w:rsid w:val="002C5D6D"/>
    <w:rsid w:val="002C6131"/>
    <w:rsid w:val="002D34AC"/>
    <w:rsid w:val="002E02CF"/>
    <w:rsid w:val="002E1085"/>
    <w:rsid w:val="002E57D0"/>
    <w:rsid w:val="002E583E"/>
    <w:rsid w:val="002E66BB"/>
    <w:rsid w:val="002F2BC9"/>
    <w:rsid w:val="002F40BD"/>
    <w:rsid w:val="002F69B5"/>
    <w:rsid w:val="00303A59"/>
    <w:rsid w:val="0032239A"/>
    <w:rsid w:val="00324781"/>
    <w:rsid w:val="003256C4"/>
    <w:rsid w:val="00340F75"/>
    <w:rsid w:val="00341155"/>
    <w:rsid w:val="00346B33"/>
    <w:rsid w:val="00355AC0"/>
    <w:rsid w:val="00356571"/>
    <w:rsid w:val="00357FA8"/>
    <w:rsid w:val="003809BE"/>
    <w:rsid w:val="00381C5E"/>
    <w:rsid w:val="00390E7E"/>
    <w:rsid w:val="00392AAA"/>
    <w:rsid w:val="00394CA6"/>
    <w:rsid w:val="003A2BDB"/>
    <w:rsid w:val="003B5327"/>
    <w:rsid w:val="003C563B"/>
    <w:rsid w:val="003C623A"/>
    <w:rsid w:val="003C6D99"/>
    <w:rsid w:val="003D3745"/>
    <w:rsid w:val="003E2A2B"/>
    <w:rsid w:val="003E3121"/>
    <w:rsid w:val="003F2DE9"/>
    <w:rsid w:val="004016A4"/>
    <w:rsid w:val="00406431"/>
    <w:rsid w:val="00410527"/>
    <w:rsid w:val="00414649"/>
    <w:rsid w:val="0042419C"/>
    <w:rsid w:val="0042482F"/>
    <w:rsid w:val="00431E66"/>
    <w:rsid w:val="00432A43"/>
    <w:rsid w:val="00435346"/>
    <w:rsid w:val="00436679"/>
    <w:rsid w:val="0044155B"/>
    <w:rsid w:val="0044227E"/>
    <w:rsid w:val="00443E47"/>
    <w:rsid w:val="00447C23"/>
    <w:rsid w:val="004526D4"/>
    <w:rsid w:val="00466230"/>
    <w:rsid w:val="004665B7"/>
    <w:rsid w:val="00475B41"/>
    <w:rsid w:val="00476E7A"/>
    <w:rsid w:val="00483B2F"/>
    <w:rsid w:val="00484BAE"/>
    <w:rsid w:val="00485FE8"/>
    <w:rsid w:val="0048643C"/>
    <w:rsid w:val="00486AB7"/>
    <w:rsid w:val="00495055"/>
    <w:rsid w:val="004A15BD"/>
    <w:rsid w:val="004A4E1F"/>
    <w:rsid w:val="004B321F"/>
    <w:rsid w:val="004B5103"/>
    <w:rsid w:val="004B7202"/>
    <w:rsid w:val="004C7F24"/>
    <w:rsid w:val="004D11E0"/>
    <w:rsid w:val="004D2392"/>
    <w:rsid w:val="004E382F"/>
    <w:rsid w:val="004F296F"/>
    <w:rsid w:val="00503CF2"/>
    <w:rsid w:val="00507401"/>
    <w:rsid w:val="00520AEE"/>
    <w:rsid w:val="00533028"/>
    <w:rsid w:val="0053438C"/>
    <w:rsid w:val="005343A6"/>
    <w:rsid w:val="00540D0C"/>
    <w:rsid w:val="00545ACA"/>
    <w:rsid w:val="00553B21"/>
    <w:rsid w:val="00566725"/>
    <w:rsid w:val="00566DBE"/>
    <w:rsid w:val="0057232C"/>
    <w:rsid w:val="00574641"/>
    <w:rsid w:val="005754EE"/>
    <w:rsid w:val="00575D59"/>
    <w:rsid w:val="00576B12"/>
    <w:rsid w:val="00577A72"/>
    <w:rsid w:val="00577CF3"/>
    <w:rsid w:val="005839EB"/>
    <w:rsid w:val="00584583"/>
    <w:rsid w:val="005853E5"/>
    <w:rsid w:val="00593727"/>
    <w:rsid w:val="00593CEC"/>
    <w:rsid w:val="005A2998"/>
    <w:rsid w:val="005B538D"/>
    <w:rsid w:val="005C45D6"/>
    <w:rsid w:val="005C7E5A"/>
    <w:rsid w:val="005D0DF3"/>
    <w:rsid w:val="005D1282"/>
    <w:rsid w:val="005D1C29"/>
    <w:rsid w:val="005D3B63"/>
    <w:rsid w:val="005D6943"/>
    <w:rsid w:val="005E1547"/>
    <w:rsid w:val="005E5882"/>
    <w:rsid w:val="005E7FDD"/>
    <w:rsid w:val="0060286D"/>
    <w:rsid w:val="00612524"/>
    <w:rsid w:val="00633171"/>
    <w:rsid w:val="006372B3"/>
    <w:rsid w:val="00640355"/>
    <w:rsid w:val="006421D0"/>
    <w:rsid w:val="00652C81"/>
    <w:rsid w:val="006531F2"/>
    <w:rsid w:val="00654B0C"/>
    <w:rsid w:val="00656674"/>
    <w:rsid w:val="006609FD"/>
    <w:rsid w:val="006A07A4"/>
    <w:rsid w:val="006A17C0"/>
    <w:rsid w:val="006A25C7"/>
    <w:rsid w:val="006B0564"/>
    <w:rsid w:val="006B05EE"/>
    <w:rsid w:val="006D18B8"/>
    <w:rsid w:val="006D1FBD"/>
    <w:rsid w:val="006E3FD0"/>
    <w:rsid w:val="006F69E1"/>
    <w:rsid w:val="007062E4"/>
    <w:rsid w:val="007113F9"/>
    <w:rsid w:val="00717A57"/>
    <w:rsid w:val="00725C32"/>
    <w:rsid w:val="00731C8A"/>
    <w:rsid w:val="007350E1"/>
    <w:rsid w:val="0073554A"/>
    <w:rsid w:val="00735C4B"/>
    <w:rsid w:val="00736314"/>
    <w:rsid w:val="0074396C"/>
    <w:rsid w:val="00746F9A"/>
    <w:rsid w:val="00751A8B"/>
    <w:rsid w:val="007614EA"/>
    <w:rsid w:val="0076266F"/>
    <w:rsid w:val="0076761B"/>
    <w:rsid w:val="00774631"/>
    <w:rsid w:val="00776209"/>
    <w:rsid w:val="007812B6"/>
    <w:rsid w:val="00790385"/>
    <w:rsid w:val="00792260"/>
    <w:rsid w:val="00797A43"/>
    <w:rsid w:val="007A1068"/>
    <w:rsid w:val="007A700F"/>
    <w:rsid w:val="007D4448"/>
    <w:rsid w:val="007E0146"/>
    <w:rsid w:val="007E4CD3"/>
    <w:rsid w:val="007F3A09"/>
    <w:rsid w:val="00814786"/>
    <w:rsid w:val="00816464"/>
    <w:rsid w:val="00822495"/>
    <w:rsid w:val="008252A9"/>
    <w:rsid w:val="0082742F"/>
    <w:rsid w:val="00832EA4"/>
    <w:rsid w:val="00833F69"/>
    <w:rsid w:val="00834D1A"/>
    <w:rsid w:val="00844261"/>
    <w:rsid w:val="00844CD8"/>
    <w:rsid w:val="00845B84"/>
    <w:rsid w:val="00846E66"/>
    <w:rsid w:val="008505CA"/>
    <w:rsid w:val="00851865"/>
    <w:rsid w:val="00854B17"/>
    <w:rsid w:val="00863C71"/>
    <w:rsid w:val="00864D97"/>
    <w:rsid w:val="008802D7"/>
    <w:rsid w:val="008832DD"/>
    <w:rsid w:val="0088346E"/>
    <w:rsid w:val="00890117"/>
    <w:rsid w:val="00893356"/>
    <w:rsid w:val="008A777C"/>
    <w:rsid w:val="008C1E30"/>
    <w:rsid w:val="008D08D6"/>
    <w:rsid w:val="008D2F6B"/>
    <w:rsid w:val="008D3FAC"/>
    <w:rsid w:val="008D7AA3"/>
    <w:rsid w:val="008E476C"/>
    <w:rsid w:val="008E5A39"/>
    <w:rsid w:val="008F1893"/>
    <w:rsid w:val="00906B39"/>
    <w:rsid w:val="0091062B"/>
    <w:rsid w:val="00911659"/>
    <w:rsid w:val="009159AF"/>
    <w:rsid w:val="00915B5A"/>
    <w:rsid w:val="009263F1"/>
    <w:rsid w:val="009312DF"/>
    <w:rsid w:val="00932B1A"/>
    <w:rsid w:val="009332A4"/>
    <w:rsid w:val="00935D3C"/>
    <w:rsid w:val="009424FE"/>
    <w:rsid w:val="00955DB0"/>
    <w:rsid w:val="00957B5A"/>
    <w:rsid w:val="009644C0"/>
    <w:rsid w:val="0097428E"/>
    <w:rsid w:val="0098547F"/>
    <w:rsid w:val="00994362"/>
    <w:rsid w:val="009A5182"/>
    <w:rsid w:val="009A7B79"/>
    <w:rsid w:val="009B3DBD"/>
    <w:rsid w:val="009C1994"/>
    <w:rsid w:val="009D1FDF"/>
    <w:rsid w:val="009D428D"/>
    <w:rsid w:val="009D71E0"/>
    <w:rsid w:val="009E66FE"/>
    <w:rsid w:val="009F0FC2"/>
    <w:rsid w:val="009F169A"/>
    <w:rsid w:val="009F674F"/>
    <w:rsid w:val="00A01136"/>
    <w:rsid w:val="00A02302"/>
    <w:rsid w:val="00A04D70"/>
    <w:rsid w:val="00A10E8F"/>
    <w:rsid w:val="00A1130C"/>
    <w:rsid w:val="00A17A06"/>
    <w:rsid w:val="00A21BF5"/>
    <w:rsid w:val="00A24E8E"/>
    <w:rsid w:val="00A33C1C"/>
    <w:rsid w:val="00A534E8"/>
    <w:rsid w:val="00A54B56"/>
    <w:rsid w:val="00A56627"/>
    <w:rsid w:val="00A6156A"/>
    <w:rsid w:val="00A7191B"/>
    <w:rsid w:val="00A776CB"/>
    <w:rsid w:val="00A80D68"/>
    <w:rsid w:val="00A8563C"/>
    <w:rsid w:val="00A85715"/>
    <w:rsid w:val="00A9390E"/>
    <w:rsid w:val="00AA05B4"/>
    <w:rsid w:val="00AA0C80"/>
    <w:rsid w:val="00AA5A0B"/>
    <w:rsid w:val="00AA65F1"/>
    <w:rsid w:val="00AB45D1"/>
    <w:rsid w:val="00AC13A9"/>
    <w:rsid w:val="00AC1B89"/>
    <w:rsid w:val="00AD2457"/>
    <w:rsid w:val="00AD3FB4"/>
    <w:rsid w:val="00AD4EA2"/>
    <w:rsid w:val="00AD6AFD"/>
    <w:rsid w:val="00AE37DC"/>
    <w:rsid w:val="00AE4C72"/>
    <w:rsid w:val="00AF13D5"/>
    <w:rsid w:val="00AF64B0"/>
    <w:rsid w:val="00AF67FC"/>
    <w:rsid w:val="00B072E2"/>
    <w:rsid w:val="00B10465"/>
    <w:rsid w:val="00B13BE0"/>
    <w:rsid w:val="00B20043"/>
    <w:rsid w:val="00B20ADD"/>
    <w:rsid w:val="00B40605"/>
    <w:rsid w:val="00B470C0"/>
    <w:rsid w:val="00B632BC"/>
    <w:rsid w:val="00B63BFF"/>
    <w:rsid w:val="00B657BB"/>
    <w:rsid w:val="00B7160D"/>
    <w:rsid w:val="00B85432"/>
    <w:rsid w:val="00B96619"/>
    <w:rsid w:val="00B97E6C"/>
    <w:rsid w:val="00BA722D"/>
    <w:rsid w:val="00BB6F73"/>
    <w:rsid w:val="00BC3512"/>
    <w:rsid w:val="00BC6E6D"/>
    <w:rsid w:val="00BC7A68"/>
    <w:rsid w:val="00BD4430"/>
    <w:rsid w:val="00BE1194"/>
    <w:rsid w:val="00BE127B"/>
    <w:rsid w:val="00BE1563"/>
    <w:rsid w:val="00BE688F"/>
    <w:rsid w:val="00BF70F4"/>
    <w:rsid w:val="00C01FCB"/>
    <w:rsid w:val="00C02DE4"/>
    <w:rsid w:val="00C075D5"/>
    <w:rsid w:val="00C144B6"/>
    <w:rsid w:val="00C157D8"/>
    <w:rsid w:val="00C23801"/>
    <w:rsid w:val="00C2433C"/>
    <w:rsid w:val="00C2593D"/>
    <w:rsid w:val="00C2609A"/>
    <w:rsid w:val="00C520B4"/>
    <w:rsid w:val="00C5597D"/>
    <w:rsid w:val="00C6001A"/>
    <w:rsid w:val="00C61243"/>
    <w:rsid w:val="00C800E0"/>
    <w:rsid w:val="00C87F0C"/>
    <w:rsid w:val="00C87F49"/>
    <w:rsid w:val="00C954C6"/>
    <w:rsid w:val="00CA5695"/>
    <w:rsid w:val="00CA5DFA"/>
    <w:rsid w:val="00CB33E1"/>
    <w:rsid w:val="00CB5987"/>
    <w:rsid w:val="00CC0CE2"/>
    <w:rsid w:val="00CC1129"/>
    <w:rsid w:val="00CC3057"/>
    <w:rsid w:val="00CC4DCB"/>
    <w:rsid w:val="00CD4848"/>
    <w:rsid w:val="00CD715F"/>
    <w:rsid w:val="00CE1A77"/>
    <w:rsid w:val="00CE2A90"/>
    <w:rsid w:val="00CE63ED"/>
    <w:rsid w:val="00CF28E7"/>
    <w:rsid w:val="00CF2BA4"/>
    <w:rsid w:val="00D053B3"/>
    <w:rsid w:val="00D0686B"/>
    <w:rsid w:val="00D0734B"/>
    <w:rsid w:val="00D130B0"/>
    <w:rsid w:val="00D13D9A"/>
    <w:rsid w:val="00D179CB"/>
    <w:rsid w:val="00D2442A"/>
    <w:rsid w:val="00D3090B"/>
    <w:rsid w:val="00D339EC"/>
    <w:rsid w:val="00D35D52"/>
    <w:rsid w:val="00D3600F"/>
    <w:rsid w:val="00D36D0A"/>
    <w:rsid w:val="00D413EB"/>
    <w:rsid w:val="00D44A87"/>
    <w:rsid w:val="00D60D25"/>
    <w:rsid w:val="00D71919"/>
    <w:rsid w:val="00D77B78"/>
    <w:rsid w:val="00D82196"/>
    <w:rsid w:val="00D82F65"/>
    <w:rsid w:val="00D93E57"/>
    <w:rsid w:val="00DA3EAF"/>
    <w:rsid w:val="00DA503A"/>
    <w:rsid w:val="00DB2593"/>
    <w:rsid w:val="00DB712A"/>
    <w:rsid w:val="00DB7557"/>
    <w:rsid w:val="00DC12FF"/>
    <w:rsid w:val="00DC4F59"/>
    <w:rsid w:val="00DC6DA9"/>
    <w:rsid w:val="00DD501B"/>
    <w:rsid w:val="00DD7C05"/>
    <w:rsid w:val="00DE2343"/>
    <w:rsid w:val="00DE3F6D"/>
    <w:rsid w:val="00DE691D"/>
    <w:rsid w:val="00DE696C"/>
    <w:rsid w:val="00DF2ACE"/>
    <w:rsid w:val="00DF642C"/>
    <w:rsid w:val="00E011E9"/>
    <w:rsid w:val="00E055CA"/>
    <w:rsid w:val="00E07323"/>
    <w:rsid w:val="00E16335"/>
    <w:rsid w:val="00E2024C"/>
    <w:rsid w:val="00E20AE4"/>
    <w:rsid w:val="00E2781B"/>
    <w:rsid w:val="00E3682A"/>
    <w:rsid w:val="00E37792"/>
    <w:rsid w:val="00E43DEF"/>
    <w:rsid w:val="00E50F1B"/>
    <w:rsid w:val="00E5420B"/>
    <w:rsid w:val="00E54F25"/>
    <w:rsid w:val="00E759B1"/>
    <w:rsid w:val="00E767EB"/>
    <w:rsid w:val="00E7766D"/>
    <w:rsid w:val="00E77B3A"/>
    <w:rsid w:val="00E815C6"/>
    <w:rsid w:val="00E81953"/>
    <w:rsid w:val="00E84423"/>
    <w:rsid w:val="00E85C54"/>
    <w:rsid w:val="00E86FCD"/>
    <w:rsid w:val="00E93E8D"/>
    <w:rsid w:val="00E96EE2"/>
    <w:rsid w:val="00EA05AE"/>
    <w:rsid w:val="00EA22F6"/>
    <w:rsid w:val="00EA2A23"/>
    <w:rsid w:val="00EB005F"/>
    <w:rsid w:val="00EB4E62"/>
    <w:rsid w:val="00EB7DF1"/>
    <w:rsid w:val="00EC27F0"/>
    <w:rsid w:val="00EC4339"/>
    <w:rsid w:val="00EC77A3"/>
    <w:rsid w:val="00ED0D92"/>
    <w:rsid w:val="00ED206C"/>
    <w:rsid w:val="00EE0E0A"/>
    <w:rsid w:val="00EE4970"/>
    <w:rsid w:val="00EE7128"/>
    <w:rsid w:val="00EF3FC3"/>
    <w:rsid w:val="00EF54C3"/>
    <w:rsid w:val="00F02CD1"/>
    <w:rsid w:val="00F034D3"/>
    <w:rsid w:val="00F07183"/>
    <w:rsid w:val="00F10A2C"/>
    <w:rsid w:val="00F127D4"/>
    <w:rsid w:val="00F146CD"/>
    <w:rsid w:val="00F26892"/>
    <w:rsid w:val="00F320F2"/>
    <w:rsid w:val="00F34829"/>
    <w:rsid w:val="00F35596"/>
    <w:rsid w:val="00F37EAB"/>
    <w:rsid w:val="00F410FC"/>
    <w:rsid w:val="00F449A9"/>
    <w:rsid w:val="00F45773"/>
    <w:rsid w:val="00F57971"/>
    <w:rsid w:val="00F57A2B"/>
    <w:rsid w:val="00F650A3"/>
    <w:rsid w:val="00F65BB2"/>
    <w:rsid w:val="00F7135C"/>
    <w:rsid w:val="00F72753"/>
    <w:rsid w:val="00F727E9"/>
    <w:rsid w:val="00F82380"/>
    <w:rsid w:val="00F95877"/>
    <w:rsid w:val="00FA28BB"/>
    <w:rsid w:val="00FB4D67"/>
    <w:rsid w:val="00FB5F61"/>
    <w:rsid w:val="00FB7218"/>
    <w:rsid w:val="00FB7D13"/>
    <w:rsid w:val="00FE02DA"/>
    <w:rsid w:val="00FE5EDF"/>
    <w:rsid w:val="00FE606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2BB9B"/>
  <w15:docId w15:val="{EF987D8B-A0F7-4E05-8B5D-A11FB9479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9E1"/>
    <w:rPr>
      <w:lang w:val="es-CO"/>
    </w:rPr>
  </w:style>
  <w:style w:type="paragraph" w:styleId="Heading1">
    <w:name w:val="heading 1"/>
    <w:aliases w:val="Nivel 3"/>
    <w:basedOn w:val="Normal"/>
    <w:next w:val="Normal"/>
    <w:link w:val="Heading1Char"/>
    <w:uiPriority w:val="9"/>
    <w:qFormat/>
    <w:rsid w:val="00D0734B"/>
    <w:pPr>
      <w:keepNext/>
      <w:tabs>
        <w:tab w:val="num" w:pos="720"/>
      </w:tabs>
      <w:spacing w:before="480" w:after="300"/>
      <w:ind w:left="720" w:hanging="720"/>
      <w:jc w:val="center"/>
      <w:outlineLvl w:val="0"/>
    </w:pPr>
    <w:rPr>
      <w:rFonts w:ascii="Arial" w:eastAsiaTheme="majorEastAsia" w:hAnsi="Arial" w:cstheme="majorBidi"/>
      <w:b/>
      <w:bCs/>
      <w:kern w:val="32"/>
      <w:sz w:val="28"/>
      <w:szCs w:val="32"/>
    </w:rPr>
  </w:style>
  <w:style w:type="paragraph" w:styleId="Heading2">
    <w:name w:val="heading 2"/>
    <w:basedOn w:val="Normal"/>
    <w:next w:val="Normal"/>
    <w:link w:val="Heading2Char"/>
    <w:uiPriority w:val="9"/>
    <w:unhideWhenUsed/>
    <w:qFormat/>
    <w:rsid w:val="00E85C54"/>
    <w:pPr>
      <w:keepNext/>
      <w:tabs>
        <w:tab w:val="num" w:pos="1440"/>
      </w:tabs>
      <w:spacing w:before="240" w:after="60"/>
      <w:ind w:left="720" w:hanging="720"/>
      <w:outlineLvl w:val="1"/>
    </w:pPr>
    <w:rPr>
      <w:rFonts w:ascii="Arial" w:eastAsiaTheme="majorEastAsia" w:hAnsi="Arial" w:cstheme="majorBidi"/>
      <w:b/>
      <w:bCs/>
      <w:i/>
      <w:iCs/>
      <w:sz w:val="24"/>
      <w:szCs w:val="28"/>
    </w:rPr>
  </w:style>
  <w:style w:type="paragraph" w:styleId="Heading3">
    <w:name w:val="heading 3"/>
    <w:basedOn w:val="Normal"/>
    <w:next w:val="Normal"/>
    <w:link w:val="Heading3Char"/>
    <w:uiPriority w:val="9"/>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aliases w:val="Principal"/>
    <w:basedOn w:val="Heading1"/>
    <w:next w:val="Heading1"/>
    <w:link w:val="Heading6Char"/>
    <w:rsid w:val="00D0734B"/>
    <w:pPr>
      <w:tabs>
        <w:tab w:val="num" w:pos="4320"/>
      </w:tabs>
      <w:spacing w:before="240" w:after="60"/>
      <w:ind w:left="4320"/>
      <w:outlineLvl w:val="5"/>
    </w:pPr>
    <w:rPr>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ivel 3 Char"/>
    <w:basedOn w:val="DefaultParagraphFont"/>
    <w:link w:val="Heading1"/>
    <w:uiPriority w:val="9"/>
    <w:rsid w:val="00D0734B"/>
    <w:rPr>
      <w:rFonts w:ascii="Arial" w:eastAsiaTheme="majorEastAsia" w:hAnsi="Arial" w:cstheme="majorBidi"/>
      <w:b/>
      <w:bCs/>
      <w:kern w:val="32"/>
      <w:sz w:val="28"/>
      <w:szCs w:val="32"/>
      <w:lang w:val="es-CO"/>
    </w:rPr>
  </w:style>
  <w:style w:type="character" w:customStyle="1" w:styleId="Heading2Char">
    <w:name w:val="Heading 2 Char"/>
    <w:basedOn w:val="DefaultParagraphFont"/>
    <w:link w:val="Heading2"/>
    <w:uiPriority w:val="9"/>
    <w:rsid w:val="00E85C54"/>
    <w:rPr>
      <w:rFonts w:ascii="Arial" w:eastAsiaTheme="majorEastAsia" w:hAnsi="Arial" w:cstheme="majorBidi"/>
      <w:b/>
      <w:bCs/>
      <w:i/>
      <w:iCs/>
      <w:sz w:val="24"/>
      <w:szCs w:val="28"/>
      <w:lang w:val="es-CO"/>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aliases w:val="Principal Char"/>
    <w:basedOn w:val="DefaultParagraphFont"/>
    <w:link w:val="Heading6"/>
    <w:rsid w:val="00D0734B"/>
    <w:rPr>
      <w:rFonts w:ascii="Arial" w:eastAsiaTheme="majorEastAsia" w:hAnsi="Arial" w:cstheme="majorBidi"/>
      <w:b/>
      <w:bCs/>
      <w:kern w:val="32"/>
      <w:sz w:val="28"/>
      <w:szCs w:val="22"/>
      <w:lang w:val="es-CO"/>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DC6DA9"/>
    <w:pPr>
      <w:tabs>
        <w:tab w:val="center" w:pos="4419"/>
        <w:tab w:val="right" w:pos="8838"/>
      </w:tabs>
    </w:pPr>
  </w:style>
  <w:style w:type="character" w:customStyle="1" w:styleId="HeaderChar">
    <w:name w:val="Header Char"/>
    <w:basedOn w:val="DefaultParagraphFont"/>
    <w:link w:val="Header"/>
    <w:uiPriority w:val="99"/>
    <w:rsid w:val="00DC6DA9"/>
  </w:style>
  <w:style w:type="paragraph" w:styleId="Footer">
    <w:name w:val="footer"/>
    <w:basedOn w:val="Normal"/>
    <w:link w:val="FooterChar"/>
    <w:uiPriority w:val="99"/>
    <w:unhideWhenUsed/>
    <w:rsid w:val="00DC6DA9"/>
    <w:pPr>
      <w:tabs>
        <w:tab w:val="center" w:pos="4419"/>
        <w:tab w:val="right" w:pos="8838"/>
      </w:tabs>
    </w:pPr>
  </w:style>
  <w:style w:type="character" w:customStyle="1" w:styleId="FooterChar">
    <w:name w:val="Footer Char"/>
    <w:basedOn w:val="DefaultParagraphFont"/>
    <w:link w:val="Footer"/>
    <w:uiPriority w:val="99"/>
    <w:rsid w:val="00DC6DA9"/>
  </w:style>
  <w:style w:type="paragraph" w:styleId="BalloonText">
    <w:name w:val="Balloon Text"/>
    <w:basedOn w:val="Normal"/>
    <w:link w:val="BalloonTextChar"/>
    <w:uiPriority w:val="99"/>
    <w:semiHidden/>
    <w:unhideWhenUsed/>
    <w:rsid w:val="00DC6DA9"/>
    <w:rPr>
      <w:rFonts w:ascii="Tahoma" w:hAnsi="Tahoma" w:cs="Tahoma"/>
      <w:sz w:val="16"/>
      <w:szCs w:val="16"/>
    </w:rPr>
  </w:style>
  <w:style w:type="character" w:customStyle="1" w:styleId="BalloonTextChar">
    <w:name w:val="Balloon Text Char"/>
    <w:basedOn w:val="DefaultParagraphFont"/>
    <w:link w:val="BalloonText"/>
    <w:uiPriority w:val="99"/>
    <w:semiHidden/>
    <w:rsid w:val="00DC6DA9"/>
    <w:rPr>
      <w:rFonts w:ascii="Tahoma" w:hAnsi="Tahoma" w:cs="Tahoma"/>
      <w:sz w:val="16"/>
      <w:szCs w:val="16"/>
    </w:rPr>
  </w:style>
  <w:style w:type="character" w:styleId="Hyperlink">
    <w:name w:val="Hyperlink"/>
    <w:uiPriority w:val="99"/>
    <w:rsid w:val="00DC6DA9"/>
    <w:rPr>
      <w:color w:val="0000FF"/>
      <w:u w:val="single"/>
    </w:rPr>
  </w:style>
  <w:style w:type="table" w:styleId="TableGrid">
    <w:name w:val="Table Grid"/>
    <w:basedOn w:val="TableNormal"/>
    <w:uiPriority w:val="59"/>
    <w:rsid w:val="00DC6DA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lfuvd">
    <w:name w:val="ilfuvd"/>
    <w:basedOn w:val="DefaultParagraphFont"/>
    <w:rsid w:val="00324781"/>
  </w:style>
  <w:style w:type="paragraph" w:styleId="NoSpacing">
    <w:name w:val="No Spacing"/>
    <w:aliases w:val="principal 1"/>
    <w:basedOn w:val="Heading6"/>
    <w:next w:val="Heading1"/>
    <w:link w:val="NoSpacingChar"/>
    <w:autoRedefine/>
    <w:uiPriority w:val="1"/>
    <w:qFormat/>
    <w:rsid w:val="00D0734B"/>
    <w:rPr>
      <w:rFonts w:eastAsia="Arial"/>
    </w:rPr>
  </w:style>
  <w:style w:type="paragraph" w:styleId="ListParagraph">
    <w:name w:val="List Paragraph"/>
    <w:basedOn w:val="Normal"/>
    <w:uiPriority w:val="34"/>
    <w:qFormat/>
    <w:rsid w:val="00AB45D1"/>
    <w:pPr>
      <w:ind w:left="720"/>
      <w:contextualSpacing/>
    </w:pPr>
  </w:style>
  <w:style w:type="paragraph" w:styleId="TOCHeading">
    <w:name w:val="TOC Heading"/>
    <w:basedOn w:val="Heading1"/>
    <w:next w:val="Normal"/>
    <w:uiPriority w:val="39"/>
    <w:unhideWhenUsed/>
    <w:qFormat/>
    <w:rsid w:val="00D0734B"/>
    <w:pPr>
      <w:keepLines/>
      <w:tabs>
        <w:tab w:val="clear" w:pos="720"/>
      </w:tabs>
      <w:spacing w:after="0" w:line="276" w:lineRule="auto"/>
      <w:ind w:left="0" w:firstLine="0"/>
      <w:outlineLvl w:val="9"/>
    </w:pPr>
    <w:rPr>
      <w:rFonts w:asciiTheme="majorHAnsi" w:hAnsiTheme="majorHAnsi"/>
      <w:color w:val="365F91" w:themeColor="accent1" w:themeShade="BF"/>
      <w:kern w:val="0"/>
      <w:szCs w:val="28"/>
      <w:lang w:val="es-ES"/>
    </w:rPr>
  </w:style>
  <w:style w:type="paragraph" w:styleId="TOC1">
    <w:name w:val="toc 1"/>
    <w:basedOn w:val="Normal"/>
    <w:next w:val="Normal"/>
    <w:autoRedefine/>
    <w:uiPriority w:val="39"/>
    <w:unhideWhenUsed/>
    <w:qFormat/>
    <w:rsid w:val="00D0734B"/>
    <w:pPr>
      <w:spacing w:before="360"/>
    </w:pPr>
    <w:rPr>
      <w:rFonts w:asciiTheme="majorHAnsi" w:hAnsiTheme="majorHAnsi"/>
      <w:b/>
      <w:bCs/>
      <w:caps/>
      <w:sz w:val="24"/>
      <w:szCs w:val="24"/>
    </w:rPr>
  </w:style>
  <w:style w:type="paragraph" w:styleId="TOC2">
    <w:name w:val="toc 2"/>
    <w:basedOn w:val="Normal"/>
    <w:next w:val="Normal"/>
    <w:autoRedefine/>
    <w:uiPriority w:val="39"/>
    <w:unhideWhenUsed/>
    <w:qFormat/>
    <w:rsid w:val="00D0734B"/>
    <w:pPr>
      <w:spacing w:before="240"/>
    </w:pPr>
    <w:rPr>
      <w:rFonts w:asciiTheme="minorHAnsi" w:hAnsiTheme="minorHAnsi"/>
      <w:b/>
      <w:bCs/>
    </w:rPr>
  </w:style>
  <w:style w:type="paragraph" w:styleId="TOC3">
    <w:name w:val="toc 3"/>
    <w:basedOn w:val="Normal"/>
    <w:next w:val="Normal"/>
    <w:autoRedefine/>
    <w:uiPriority w:val="39"/>
    <w:unhideWhenUsed/>
    <w:qFormat/>
    <w:rsid w:val="00D0734B"/>
    <w:pPr>
      <w:ind w:left="200"/>
    </w:pPr>
    <w:rPr>
      <w:rFonts w:asciiTheme="minorHAnsi" w:hAnsiTheme="minorHAnsi"/>
    </w:rPr>
  </w:style>
  <w:style w:type="paragraph" w:styleId="TOC4">
    <w:name w:val="toc 4"/>
    <w:basedOn w:val="Normal"/>
    <w:next w:val="Normal"/>
    <w:autoRedefine/>
    <w:uiPriority w:val="39"/>
    <w:unhideWhenUsed/>
    <w:rsid w:val="00D0734B"/>
    <w:pPr>
      <w:ind w:left="400"/>
    </w:pPr>
    <w:rPr>
      <w:rFonts w:asciiTheme="minorHAnsi" w:hAnsiTheme="minorHAnsi"/>
    </w:rPr>
  </w:style>
  <w:style w:type="paragraph" w:styleId="TOC5">
    <w:name w:val="toc 5"/>
    <w:basedOn w:val="Normal"/>
    <w:next w:val="Normal"/>
    <w:autoRedefine/>
    <w:uiPriority w:val="39"/>
    <w:unhideWhenUsed/>
    <w:rsid w:val="00D0734B"/>
    <w:pPr>
      <w:ind w:left="600"/>
    </w:pPr>
    <w:rPr>
      <w:rFonts w:asciiTheme="minorHAnsi" w:hAnsiTheme="minorHAnsi"/>
    </w:rPr>
  </w:style>
  <w:style w:type="paragraph" w:styleId="TOC6">
    <w:name w:val="toc 6"/>
    <w:basedOn w:val="Normal"/>
    <w:next w:val="Normal"/>
    <w:autoRedefine/>
    <w:uiPriority w:val="39"/>
    <w:unhideWhenUsed/>
    <w:rsid w:val="00D0734B"/>
    <w:pPr>
      <w:ind w:left="800"/>
    </w:pPr>
    <w:rPr>
      <w:rFonts w:asciiTheme="minorHAnsi" w:hAnsiTheme="minorHAnsi"/>
    </w:rPr>
  </w:style>
  <w:style w:type="paragraph" w:styleId="TOC7">
    <w:name w:val="toc 7"/>
    <w:basedOn w:val="Normal"/>
    <w:next w:val="Normal"/>
    <w:autoRedefine/>
    <w:uiPriority w:val="39"/>
    <w:unhideWhenUsed/>
    <w:rsid w:val="00D0734B"/>
    <w:pPr>
      <w:ind w:left="1000"/>
    </w:pPr>
    <w:rPr>
      <w:rFonts w:asciiTheme="minorHAnsi" w:hAnsiTheme="minorHAnsi"/>
    </w:rPr>
  </w:style>
  <w:style w:type="paragraph" w:styleId="TOC8">
    <w:name w:val="toc 8"/>
    <w:basedOn w:val="Normal"/>
    <w:next w:val="Normal"/>
    <w:autoRedefine/>
    <w:uiPriority w:val="39"/>
    <w:unhideWhenUsed/>
    <w:rsid w:val="00D0734B"/>
    <w:pPr>
      <w:ind w:left="1200"/>
    </w:pPr>
    <w:rPr>
      <w:rFonts w:asciiTheme="minorHAnsi" w:hAnsiTheme="minorHAnsi"/>
    </w:rPr>
  </w:style>
  <w:style w:type="paragraph" w:styleId="TOC9">
    <w:name w:val="toc 9"/>
    <w:basedOn w:val="Normal"/>
    <w:next w:val="Normal"/>
    <w:autoRedefine/>
    <w:uiPriority w:val="39"/>
    <w:unhideWhenUsed/>
    <w:rsid w:val="00D0734B"/>
    <w:pPr>
      <w:ind w:left="1400"/>
    </w:pPr>
    <w:rPr>
      <w:rFonts w:asciiTheme="minorHAnsi" w:hAnsiTheme="minorHAnsi"/>
    </w:rPr>
  </w:style>
  <w:style w:type="character" w:customStyle="1" w:styleId="NoSpacingChar">
    <w:name w:val="No Spacing Char"/>
    <w:aliases w:val="principal 1 Char"/>
    <w:basedOn w:val="DefaultParagraphFont"/>
    <w:link w:val="NoSpacing"/>
    <w:uiPriority w:val="1"/>
    <w:rsid w:val="00D0734B"/>
    <w:rPr>
      <w:rFonts w:ascii="Arial" w:eastAsia="Arial" w:hAnsi="Arial" w:cstheme="majorBidi"/>
      <w:b/>
      <w:bCs/>
      <w:kern w:val="32"/>
      <w:sz w:val="28"/>
      <w:szCs w:val="22"/>
      <w:lang w:val="es-CO"/>
    </w:rPr>
  </w:style>
  <w:style w:type="paragraph" w:styleId="BodyText">
    <w:name w:val="Body Text"/>
    <w:basedOn w:val="Normal"/>
    <w:link w:val="BodyTextChar"/>
    <w:uiPriority w:val="1"/>
    <w:qFormat/>
    <w:rsid w:val="00281CFC"/>
    <w:pPr>
      <w:widowControl w:val="0"/>
      <w:autoSpaceDE w:val="0"/>
      <w:autoSpaceDN w:val="0"/>
    </w:pPr>
    <w:rPr>
      <w:rFonts w:ascii="Arial" w:eastAsia="Arial" w:hAnsi="Arial" w:cs="Arial"/>
      <w:sz w:val="24"/>
      <w:szCs w:val="24"/>
      <w:lang w:val="es-ES" w:eastAsia="es-ES" w:bidi="es-ES"/>
    </w:rPr>
  </w:style>
  <w:style w:type="character" w:customStyle="1" w:styleId="BodyTextChar">
    <w:name w:val="Body Text Char"/>
    <w:basedOn w:val="DefaultParagraphFont"/>
    <w:link w:val="BodyText"/>
    <w:uiPriority w:val="1"/>
    <w:rsid w:val="00281CFC"/>
    <w:rPr>
      <w:rFonts w:ascii="Arial" w:eastAsia="Arial" w:hAnsi="Arial" w:cs="Arial"/>
      <w:sz w:val="24"/>
      <w:szCs w:val="24"/>
      <w:lang w:val="es-ES" w:eastAsia="es-ES" w:bidi="es-ES"/>
    </w:rPr>
  </w:style>
  <w:style w:type="paragraph" w:styleId="NormalWeb">
    <w:name w:val="Normal (Web)"/>
    <w:basedOn w:val="Normal"/>
    <w:uiPriority w:val="99"/>
    <w:unhideWhenUsed/>
    <w:rsid w:val="006609FD"/>
    <w:pPr>
      <w:spacing w:before="100" w:beforeAutospacing="1" w:after="100" w:afterAutospacing="1"/>
    </w:pPr>
    <w:rPr>
      <w:sz w:val="24"/>
      <w:szCs w:val="24"/>
      <w:lang w:eastAsia="es-CO"/>
    </w:rPr>
  </w:style>
  <w:style w:type="character" w:customStyle="1" w:styleId="highlight">
    <w:name w:val="highlight"/>
    <w:basedOn w:val="DefaultParagraphFont"/>
    <w:rsid w:val="0073554A"/>
  </w:style>
  <w:style w:type="paragraph" w:customStyle="1" w:styleId="p1">
    <w:name w:val="p1"/>
    <w:basedOn w:val="Normal"/>
    <w:rsid w:val="0076266F"/>
    <w:rPr>
      <w:rFonts w:ascii=".AppleSystemUIFont" w:hAnsi=".AppleSystemUIFont"/>
      <w:color w:val="0E0E0E"/>
      <w:sz w:val="21"/>
      <w:szCs w:val="21"/>
      <w:lang w:val="en-CO"/>
    </w:rPr>
  </w:style>
  <w:style w:type="character" w:styleId="UnresolvedMention">
    <w:name w:val="Unresolved Mention"/>
    <w:basedOn w:val="DefaultParagraphFont"/>
    <w:uiPriority w:val="99"/>
    <w:semiHidden/>
    <w:unhideWhenUsed/>
    <w:rsid w:val="00F02C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78658">
      <w:bodyDiv w:val="1"/>
      <w:marLeft w:val="0"/>
      <w:marRight w:val="0"/>
      <w:marTop w:val="0"/>
      <w:marBottom w:val="0"/>
      <w:divBdr>
        <w:top w:val="none" w:sz="0" w:space="0" w:color="auto"/>
        <w:left w:val="none" w:sz="0" w:space="0" w:color="auto"/>
        <w:bottom w:val="none" w:sz="0" w:space="0" w:color="auto"/>
        <w:right w:val="none" w:sz="0" w:space="0" w:color="auto"/>
      </w:divBdr>
      <w:divsChild>
        <w:div w:id="1842499155">
          <w:marLeft w:val="0"/>
          <w:marRight w:val="0"/>
          <w:marTop w:val="0"/>
          <w:marBottom w:val="0"/>
          <w:divBdr>
            <w:top w:val="none" w:sz="0" w:space="0" w:color="auto"/>
            <w:left w:val="none" w:sz="0" w:space="0" w:color="auto"/>
            <w:bottom w:val="none" w:sz="0" w:space="0" w:color="auto"/>
            <w:right w:val="none" w:sz="0" w:space="0" w:color="auto"/>
          </w:divBdr>
        </w:div>
        <w:div w:id="1708675249">
          <w:marLeft w:val="0"/>
          <w:marRight w:val="0"/>
          <w:marTop w:val="0"/>
          <w:marBottom w:val="0"/>
          <w:divBdr>
            <w:top w:val="none" w:sz="0" w:space="0" w:color="auto"/>
            <w:left w:val="none" w:sz="0" w:space="0" w:color="auto"/>
            <w:bottom w:val="none" w:sz="0" w:space="0" w:color="auto"/>
            <w:right w:val="none" w:sz="0" w:space="0" w:color="auto"/>
          </w:divBdr>
        </w:div>
        <w:div w:id="611130706">
          <w:marLeft w:val="0"/>
          <w:marRight w:val="0"/>
          <w:marTop w:val="0"/>
          <w:marBottom w:val="0"/>
          <w:divBdr>
            <w:top w:val="none" w:sz="0" w:space="0" w:color="auto"/>
            <w:left w:val="none" w:sz="0" w:space="0" w:color="auto"/>
            <w:bottom w:val="none" w:sz="0" w:space="0" w:color="auto"/>
            <w:right w:val="none" w:sz="0" w:space="0" w:color="auto"/>
          </w:divBdr>
        </w:div>
        <w:div w:id="1727797527">
          <w:marLeft w:val="0"/>
          <w:marRight w:val="0"/>
          <w:marTop w:val="0"/>
          <w:marBottom w:val="0"/>
          <w:divBdr>
            <w:top w:val="none" w:sz="0" w:space="0" w:color="auto"/>
            <w:left w:val="none" w:sz="0" w:space="0" w:color="auto"/>
            <w:bottom w:val="none" w:sz="0" w:space="0" w:color="auto"/>
            <w:right w:val="none" w:sz="0" w:space="0" w:color="auto"/>
          </w:divBdr>
        </w:div>
        <w:div w:id="244461704">
          <w:marLeft w:val="0"/>
          <w:marRight w:val="0"/>
          <w:marTop w:val="0"/>
          <w:marBottom w:val="0"/>
          <w:divBdr>
            <w:top w:val="none" w:sz="0" w:space="0" w:color="auto"/>
            <w:left w:val="none" w:sz="0" w:space="0" w:color="auto"/>
            <w:bottom w:val="none" w:sz="0" w:space="0" w:color="auto"/>
            <w:right w:val="none" w:sz="0" w:space="0" w:color="auto"/>
          </w:divBdr>
        </w:div>
        <w:div w:id="2043166871">
          <w:marLeft w:val="0"/>
          <w:marRight w:val="0"/>
          <w:marTop w:val="0"/>
          <w:marBottom w:val="0"/>
          <w:divBdr>
            <w:top w:val="none" w:sz="0" w:space="0" w:color="auto"/>
            <w:left w:val="none" w:sz="0" w:space="0" w:color="auto"/>
            <w:bottom w:val="none" w:sz="0" w:space="0" w:color="auto"/>
            <w:right w:val="none" w:sz="0" w:space="0" w:color="auto"/>
          </w:divBdr>
        </w:div>
        <w:div w:id="2064983747">
          <w:marLeft w:val="0"/>
          <w:marRight w:val="0"/>
          <w:marTop w:val="0"/>
          <w:marBottom w:val="0"/>
          <w:divBdr>
            <w:top w:val="none" w:sz="0" w:space="0" w:color="auto"/>
            <w:left w:val="none" w:sz="0" w:space="0" w:color="auto"/>
            <w:bottom w:val="none" w:sz="0" w:space="0" w:color="auto"/>
            <w:right w:val="none" w:sz="0" w:space="0" w:color="auto"/>
          </w:divBdr>
        </w:div>
        <w:div w:id="130825731">
          <w:marLeft w:val="0"/>
          <w:marRight w:val="0"/>
          <w:marTop w:val="0"/>
          <w:marBottom w:val="0"/>
          <w:divBdr>
            <w:top w:val="none" w:sz="0" w:space="0" w:color="auto"/>
            <w:left w:val="none" w:sz="0" w:space="0" w:color="auto"/>
            <w:bottom w:val="none" w:sz="0" w:space="0" w:color="auto"/>
            <w:right w:val="none" w:sz="0" w:space="0" w:color="auto"/>
          </w:divBdr>
        </w:div>
      </w:divsChild>
    </w:div>
    <w:div w:id="31997484">
      <w:bodyDiv w:val="1"/>
      <w:marLeft w:val="0"/>
      <w:marRight w:val="0"/>
      <w:marTop w:val="0"/>
      <w:marBottom w:val="0"/>
      <w:divBdr>
        <w:top w:val="none" w:sz="0" w:space="0" w:color="auto"/>
        <w:left w:val="none" w:sz="0" w:space="0" w:color="auto"/>
        <w:bottom w:val="none" w:sz="0" w:space="0" w:color="auto"/>
        <w:right w:val="none" w:sz="0" w:space="0" w:color="auto"/>
      </w:divBdr>
      <w:divsChild>
        <w:div w:id="1442646200">
          <w:marLeft w:val="0"/>
          <w:marRight w:val="0"/>
          <w:marTop w:val="0"/>
          <w:marBottom w:val="0"/>
          <w:divBdr>
            <w:top w:val="none" w:sz="0" w:space="0" w:color="auto"/>
            <w:left w:val="none" w:sz="0" w:space="0" w:color="auto"/>
            <w:bottom w:val="none" w:sz="0" w:space="0" w:color="auto"/>
            <w:right w:val="none" w:sz="0" w:space="0" w:color="auto"/>
          </w:divBdr>
        </w:div>
        <w:div w:id="309024925">
          <w:marLeft w:val="0"/>
          <w:marRight w:val="0"/>
          <w:marTop w:val="0"/>
          <w:marBottom w:val="0"/>
          <w:divBdr>
            <w:top w:val="none" w:sz="0" w:space="0" w:color="auto"/>
            <w:left w:val="none" w:sz="0" w:space="0" w:color="auto"/>
            <w:bottom w:val="none" w:sz="0" w:space="0" w:color="auto"/>
            <w:right w:val="none" w:sz="0" w:space="0" w:color="auto"/>
          </w:divBdr>
        </w:div>
        <w:div w:id="246502163">
          <w:marLeft w:val="0"/>
          <w:marRight w:val="0"/>
          <w:marTop w:val="0"/>
          <w:marBottom w:val="0"/>
          <w:divBdr>
            <w:top w:val="none" w:sz="0" w:space="0" w:color="auto"/>
            <w:left w:val="none" w:sz="0" w:space="0" w:color="auto"/>
            <w:bottom w:val="none" w:sz="0" w:space="0" w:color="auto"/>
            <w:right w:val="none" w:sz="0" w:space="0" w:color="auto"/>
          </w:divBdr>
        </w:div>
        <w:div w:id="271324326">
          <w:marLeft w:val="0"/>
          <w:marRight w:val="0"/>
          <w:marTop w:val="0"/>
          <w:marBottom w:val="0"/>
          <w:divBdr>
            <w:top w:val="none" w:sz="0" w:space="0" w:color="auto"/>
            <w:left w:val="none" w:sz="0" w:space="0" w:color="auto"/>
            <w:bottom w:val="none" w:sz="0" w:space="0" w:color="auto"/>
            <w:right w:val="none" w:sz="0" w:space="0" w:color="auto"/>
          </w:divBdr>
        </w:div>
        <w:div w:id="1025904814">
          <w:marLeft w:val="0"/>
          <w:marRight w:val="0"/>
          <w:marTop w:val="0"/>
          <w:marBottom w:val="0"/>
          <w:divBdr>
            <w:top w:val="none" w:sz="0" w:space="0" w:color="auto"/>
            <w:left w:val="none" w:sz="0" w:space="0" w:color="auto"/>
            <w:bottom w:val="none" w:sz="0" w:space="0" w:color="auto"/>
            <w:right w:val="none" w:sz="0" w:space="0" w:color="auto"/>
          </w:divBdr>
        </w:div>
        <w:div w:id="1937051284">
          <w:marLeft w:val="0"/>
          <w:marRight w:val="0"/>
          <w:marTop w:val="0"/>
          <w:marBottom w:val="0"/>
          <w:divBdr>
            <w:top w:val="none" w:sz="0" w:space="0" w:color="auto"/>
            <w:left w:val="none" w:sz="0" w:space="0" w:color="auto"/>
            <w:bottom w:val="none" w:sz="0" w:space="0" w:color="auto"/>
            <w:right w:val="none" w:sz="0" w:space="0" w:color="auto"/>
          </w:divBdr>
        </w:div>
        <w:div w:id="1571503895">
          <w:marLeft w:val="0"/>
          <w:marRight w:val="0"/>
          <w:marTop w:val="0"/>
          <w:marBottom w:val="0"/>
          <w:divBdr>
            <w:top w:val="none" w:sz="0" w:space="0" w:color="auto"/>
            <w:left w:val="none" w:sz="0" w:space="0" w:color="auto"/>
            <w:bottom w:val="none" w:sz="0" w:space="0" w:color="auto"/>
            <w:right w:val="none" w:sz="0" w:space="0" w:color="auto"/>
          </w:divBdr>
        </w:div>
        <w:div w:id="1824471098">
          <w:marLeft w:val="0"/>
          <w:marRight w:val="0"/>
          <w:marTop w:val="0"/>
          <w:marBottom w:val="0"/>
          <w:divBdr>
            <w:top w:val="none" w:sz="0" w:space="0" w:color="auto"/>
            <w:left w:val="none" w:sz="0" w:space="0" w:color="auto"/>
            <w:bottom w:val="none" w:sz="0" w:space="0" w:color="auto"/>
            <w:right w:val="none" w:sz="0" w:space="0" w:color="auto"/>
          </w:divBdr>
        </w:div>
        <w:div w:id="709306142">
          <w:marLeft w:val="0"/>
          <w:marRight w:val="0"/>
          <w:marTop w:val="0"/>
          <w:marBottom w:val="0"/>
          <w:divBdr>
            <w:top w:val="none" w:sz="0" w:space="0" w:color="auto"/>
            <w:left w:val="none" w:sz="0" w:space="0" w:color="auto"/>
            <w:bottom w:val="none" w:sz="0" w:space="0" w:color="auto"/>
            <w:right w:val="none" w:sz="0" w:space="0" w:color="auto"/>
          </w:divBdr>
        </w:div>
        <w:div w:id="978002069">
          <w:marLeft w:val="0"/>
          <w:marRight w:val="0"/>
          <w:marTop w:val="0"/>
          <w:marBottom w:val="0"/>
          <w:divBdr>
            <w:top w:val="none" w:sz="0" w:space="0" w:color="auto"/>
            <w:left w:val="none" w:sz="0" w:space="0" w:color="auto"/>
            <w:bottom w:val="none" w:sz="0" w:space="0" w:color="auto"/>
            <w:right w:val="none" w:sz="0" w:space="0" w:color="auto"/>
          </w:divBdr>
        </w:div>
        <w:div w:id="2038970033">
          <w:marLeft w:val="0"/>
          <w:marRight w:val="0"/>
          <w:marTop w:val="0"/>
          <w:marBottom w:val="0"/>
          <w:divBdr>
            <w:top w:val="none" w:sz="0" w:space="0" w:color="auto"/>
            <w:left w:val="none" w:sz="0" w:space="0" w:color="auto"/>
            <w:bottom w:val="none" w:sz="0" w:space="0" w:color="auto"/>
            <w:right w:val="none" w:sz="0" w:space="0" w:color="auto"/>
          </w:divBdr>
        </w:div>
        <w:div w:id="717901182">
          <w:marLeft w:val="0"/>
          <w:marRight w:val="0"/>
          <w:marTop w:val="0"/>
          <w:marBottom w:val="0"/>
          <w:divBdr>
            <w:top w:val="none" w:sz="0" w:space="0" w:color="auto"/>
            <w:left w:val="none" w:sz="0" w:space="0" w:color="auto"/>
            <w:bottom w:val="none" w:sz="0" w:space="0" w:color="auto"/>
            <w:right w:val="none" w:sz="0" w:space="0" w:color="auto"/>
          </w:divBdr>
        </w:div>
      </w:divsChild>
    </w:div>
    <w:div w:id="44064338">
      <w:bodyDiv w:val="1"/>
      <w:marLeft w:val="0"/>
      <w:marRight w:val="0"/>
      <w:marTop w:val="0"/>
      <w:marBottom w:val="0"/>
      <w:divBdr>
        <w:top w:val="none" w:sz="0" w:space="0" w:color="auto"/>
        <w:left w:val="none" w:sz="0" w:space="0" w:color="auto"/>
        <w:bottom w:val="none" w:sz="0" w:space="0" w:color="auto"/>
        <w:right w:val="none" w:sz="0" w:space="0" w:color="auto"/>
      </w:divBdr>
    </w:div>
    <w:div w:id="56754825">
      <w:bodyDiv w:val="1"/>
      <w:marLeft w:val="0"/>
      <w:marRight w:val="0"/>
      <w:marTop w:val="0"/>
      <w:marBottom w:val="0"/>
      <w:divBdr>
        <w:top w:val="none" w:sz="0" w:space="0" w:color="auto"/>
        <w:left w:val="none" w:sz="0" w:space="0" w:color="auto"/>
        <w:bottom w:val="none" w:sz="0" w:space="0" w:color="auto"/>
        <w:right w:val="none" w:sz="0" w:space="0" w:color="auto"/>
      </w:divBdr>
    </w:div>
    <w:div w:id="70080193">
      <w:bodyDiv w:val="1"/>
      <w:marLeft w:val="0"/>
      <w:marRight w:val="0"/>
      <w:marTop w:val="0"/>
      <w:marBottom w:val="0"/>
      <w:divBdr>
        <w:top w:val="none" w:sz="0" w:space="0" w:color="auto"/>
        <w:left w:val="none" w:sz="0" w:space="0" w:color="auto"/>
        <w:bottom w:val="none" w:sz="0" w:space="0" w:color="auto"/>
        <w:right w:val="none" w:sz="0" w:space="0" w:color="auto"/>
      </w:divBdr>
    </w:div>
    <w:div w:id="91704845">
      <w:bodyDiv w:val="1"/>
      <w:marLeft w:val="0"/>
      <w:marRight w:val="0"/>
      <w:marTop w:val="0"/>
      <w:marBottom w:val="0"/>
      <w:divBdr>
        <w:top w:val="none" w:sz="0" w:space="0" w:color="auto"/>
        <w:left w:val="none" w:sz="0" w:space="0" w:color="auto"/>
        <w:bottom w:val="none" w:sz="0" w:space="0" w:color="auto"/>
        <w:right w:val="none" w:sz="0" w:space="0" w:color="auto"/>
      </w:divBdr>
      <w:divsChild>
        <w:div w:id="176113986">
          <w:marLeft w:val="0"/>
          <w:marRight w:val="0"/>
          <w:marTop w:val="0"/>
          <w:marBottom w:val="0"/>
          <w:divBdr>
            <w:top w:val="none" w:sz="0" w:space="0" w:color="auto"/>
            <w:left w:val="none" w:sz="0" w:space="0" w:color="auto"/>
            <w:bottom w:val="none" w:sz="0" w:space="0" w:color="auto"/>
            <w:right w:val="none" w:sz="0" w:space="0" w:color="auto"/>
          </w:divBdr>
        </w:div>
        <w:div w:id="48697781">
          <w:marLeft w:val="0"/>
          <w:marRight w:val="0"/>
          <w:marTop w:val="0"/>
          <w:marBottom w:val="0"/>
          <w:divBdr>
            <w:top w:val="none" w:sz="0" w:space="0" w:color="auto"/>
            <w:left w:val="none" w:sz="0" w:space="0" w:color="auto"/>
            <w:bottom w:val="none" w:sz="0" w:space="0" w:color="auto"/>
            <w:right w:val="none" w:sz="0" w:space="0" w:color="auto"/>
          </w:divBdr>
        </w:div>
        <w:div w:id="1784375060">
          <w:marLeft w:val="0"/>
          <w:marRight w:val="0"/>
          <w:marTop w:val="0"/>
          <w:marBottom w:val="0"/>
          <w:divBdr>
            <w:top w:val="none" w:sz="0" w:space="0" w:color="auto"/>
            <w:left w:val="none" w:sz="0" w:space="0" w:color="auto"/>
            <w:bottom w:val="none" w:sz="0" w:space="0" w:color="auto"/>
            <w:right w:val="none" w:sz="0" w:space="0" w:color="auto"/>
          </w:divBdr>
        </w:div>
        <w:div w:id="330253006">
          <w:marLeft w:val="0"/>
          <w:marRight w:val="0"/>
          <w:marTop w:val="0"/>
          <w:marBottom w:val="0"/>
          <w:divBdr>
            <w:top w:val="none" w:sz="0" w:space="0" w:color="auto"/>
            <w:left w:val="none" w:sz="0" w:space="0" w:color="auto"/>
            <w:bottom w:val="none" w:sz="0" w:space="0" w:color="auto"/>
            <w:right w:val="none" w:sz="0" w:space="0" w:color="auto"/>
          </w:divBdr>
        </w:div>
        <w:div w:id="88939127">
          <w:marLeft w:val="0"/>
          <w:marRight w:val="0"/>
          <w:marTop w:val="0"/>
          <w:marBottom w:val="0"/>
          <w:divBdr>
            <w:top w:val="none" w:sz="0" w:space="0" w:color="auto"/>
            <w:left w:val="none" w:sz="0" w:space="0" w:color="auto"/>
            <w:bottom w:val="none" w:sz="0" w:space="0" w:color="auto"/>
            <w:right w:val="none" w:sz="0" w:space="0" w:color="auto"/>
          </w:divBdr>
        </w:div>
        <w:div w:id="1398698996">
          <w:marLeft w:val="0"/>
          <w:marRight w:val="0"/>
          <w:marTop w:val="0"/>
          <w:marBottom w:val="0"/>
          <w:divBdr>
            <w:top w:val="none" w:sz="0" w:space="0" w:color="auto"/>
            <w:left w:val="none" w:sz="0" w:space="0" w:color="auto"/>
            <w:bottom w:val="none" w:sz="0" w:space="0" w:color="auto"/>
            <w:right w:val="none" w:sz="0" w:space="0" w:color="auto"/>
          </w:divBdr>
        </w:div>
        <w:div w:id="1981612545">
          <w:marLeft w:val="0"/>
          <w:marRight w:val="0"/>
          <w:marTop w:val="0"/>
          <w:marBottom w:val="0"/>
          <w:divBdr>
            <w:top w:val="none" w:sz="0" w:space="0" w:color="auto"/>
            <w:left w:val="none" w:sz="0" w:space="0" w:color="auto"/>
            <w:bottom w:val="none" w:sz="0" w:space="0" w:color="auto"/>
            <w:right w:val="none" w:sz="0" w:space="0" w:color="auto"/>
          </w:divBdr>
        </w:div>
        <w:div w:id="1483735330">
          <w:marLeft w:val="0"/>
          <w:marRight w:val="0"/>
          <w:marTop w:val="0"/>
          <w:marBottom w:val="0"/>
          <w:divBdr>
            <w:top w:val="none" w:sz="0" w:space="0" w:color="auto"/>
            <w:left w:val="none" w:sz="0" w:space="0" w:color="auto"/>
            <w:bottom w:val="none" w:sz="0" w:space="0" w:color="auto"/>
            <w:right w:val="none" w:sz="0" w:space="0" w:color="auto"/>
          </w:divBdr>
        </w:div>
        <w:div w:id="2096048087">
          <w:marLeft w:val="0"/>
          <w:marRight w:val="0"/>
          <w:marTop w:val="0"/>
          <w:marBottom w:val="0"/>
          <w:divBdr>
            <w:top w:val="none" w:sz="0" w:space="0" w:color="auto"/>
            <w:left w:val="none" w:sz="0" w:space="0" w:color="auto"/>
            <w:bottom w:val="none" w:sz="0" w:space="0" w:color="auto"/>
            <w:right w:val="none" w:sz="0" w:space="0" w:color="auto"/>
          </w:divBdr>
        </w:div>
      </w:divsChild>
    </w:div>
    <w:div w:id="98108536">
      <w:bodyDiv w:val="1"/>
      <w:marLeft w:val="0"/>
      <w:marRight w:val="0"/>
      <w:marTop w:val="0"/>
      <w:marBottom w:val="0"/>
      <w:divBdr>
        <w:top w:val="none" w:sz="0" w:space="0" w:color="auto"/>
        <w:left w:val="none" w:sz="0" w:space="0" w:color="auto"/>
        <w:bottom w:val="none" w:sz="0" w:space="0" w:color="auto"/>
        <w:right w:val="none" w:sz="0" w:space="0" w:color="auto"/>
      </w:divBdr>
      <w:divsChild>
        <w:div w:id="574896291">
          <w:marLeft w:val="0"/>
          <w:marRight w:val="0"/>
          <w:marTop w:val="0"/>
          <w:marBottom w:val="0"/>
          <w:divBdr>
            <w:top w:val="none" w:sz="0" w:space="0" w:color="auto"/>
            <w:left w:val="none" w:sz="0" w:space="0" w:color="auto"/>
            <w:bottom w:val="none" w:sz="0" w:space="0" w:color="auto"/>
            <w:right w:val="none" w:sz="0" w:space="0" w:color="auto"/>
          </w:divBdr>
        </w:div>
        <w:div w:id="1714576468">
          <w:marLeft w:val="0"/>
          <w:marRight w:val="0"/>
          <w:marTop w:val="0"/>
          <w:marBottom w:val="0"/>
          <w:divBdr>
            <w:top w:val="none" w:sz="0" w:space="0" w:color="auto"/>
            <w:left w:val="none" w:sz="0" w:space="0" w:color="auto"/>
            <w:bottom w:val="none" w:sz="0" w:space="0" w:color="auto"/>
            <w:right w:val="none" w:sz="0" w:space="0" w:color="auto"/>
          </w:divBdr>
        </w:div>
        <w:div w:id="680936509">
          <w:marLeft w:val="0"/>
          <w:marRight w:val="0"/>
          <w:marTop w:val="0"/>
          <w:marBottom w:val="0"/>
          <w:divBdr>
            <w:top w:val="none" w:sz="0" w:space="0" w:color="auto"/>
            <w:left w:val="none" w:sz="0" w:space="0" w:color="auto"/>
            <w:bottom w:val="none" w:sz="0" w:space="0" w:color="auto"/>
            <w:right w:val="none" w:sz="0" w:space="0" w:color="auto"/>
          </w:divBdr>
        </w:div>
        <w:div w:id="1748919078">
          <w:marLeft w:val="0"/>
          <w:marRight w:val="0"/>
          <w:marTop w:val="0"/>
          <w:marBottom w:val="0"/>
          <w:divBdr>
            <w:top w:val="none" w:sz="0" w:space="0" w:color="auto"/>
            <w:left w:val="none" w:sz="0" w:space="0" w:color="auto"/>
            <w:bottom w:val="none" w:sz="0" w:space="0" w:color="auto"/>
            <w:right w:val="none" w:sz="0" w:space="0" w:color="auto"/>
          </w:divBdr>
        </w:div>
        <w:div w:id="1410158456">
          <w:marLeft w:val="0"/>
          <w:marRight w:val="0"/>
          <w:marTop w:val="0"/>
          <w:marBottom w:val="0"/>
          <w:divBdr>
            <w:top w:val="none" w:sz="0" w:space="0" w:color="auto"/>
            <w:left w:val="none" w:sz="0" w:space="0" w:color="auto"/>
            <w:bottom w:val="none" w:sz="0" w:space="0" w:color="auto"/>
            <w:right w:val="none" w:sz="0" w:space="0" w:color="auto"/>
          </w:divBdr>
        </w:div>
        <w:div w:id="1387070762">
          <w:marLeft w:val="0"/>
          <w:marRight w:val="0"/>
          <w:marTop w:val="0"/>
          <w:marBottom w:val="0"/>
          <w:divBdr>
            <w:top w:val="none" w:sz="0" w:space="0" w:color="auto"/>
            <w:left w:val="none" w:sz="0" w:space="0" w:color="auto"/>
            <w:bottom w:val="none" w:sz="0" w:space="0" w:color="auto"/>
            <w:right w:val="none" w:sz="0" w:space="0" w:color="auto"/>
          </w:divBdr>
        </w:div>
        <w:div w:id="882984627">
          <w:marLeft w:val="0"/>
          <w:marRight w:val="0"/>
          <w:marTop w:val="0"/>
          <w:marBottom w:val="0"/>
          <w:divBdr>
            <w:top w:val="none" w:sz="0" w:space="0" w:color="auto"/>
            <w:left w:val="none" w:sz="0" w:space="0" w:color="auto"/>
            <w:bottom w:val="none" w:sz="0" w:space="0" w:color="auto"/>
            <w:right w:val="none" w:sz="0" w:space="0" w:color="auto"/>
          </w:divBdr>
        </w:div>
        <w:div w:id="1389569851">
          <w:marLeft w:val="0"/>
          <w:marRight w:val="0"/>
          <w:marTop w:val="0"/>
          <w:marBottom w:val="0"/>
          <w:divBdr>
            <w:top w:val="none" w:sz="0" w:space="0" w:color="auto"/>
            <w:left w:val="none" w:sz="0" w:space="0" w:color="auto"/>
            <w:bottom w:val="none" w:sz="0" w:space="0" w:color="auto"/>
            <w:right w:val="none" w:sz="0" w:space="0" w:color="auto"/>
          </w:divBdr>
        </w:div>
        <w:div w:id="187330373">
          <w:marLeft w:val="0"/>
          <w:marRight w:val="0"/>
          <w:marTop w:val="0"/>
          <w:marBottom w:val="0"/>
          <w:divBdr>
            <w:top w:val="none" w:sz="0" w:space="0" w:color="auto"/>
            <w:left w:val="none" w:sz="0" w:space="0" w:color="auto"/>
            <w:bottom w:val="none" w:sz="0" w:space="0" w:color="auto"/>
            <w:right w:val="none" w:sz="0" w:space="0" w:color="auto"/>
          </w:divBdr>
        </w:div>
        <w:div w:id="1454131004">
          <w:marLeft w:val="0"/>
          <w:marRight w:val="0"/>
          <w:marTop w:val="0"/>
          <w:marBottom w:val="0"/>
          <w:divBdr>
            <w:top w:val="none" w:sz="0" w:space="0" w:color="auto"/>
            <w:left w:val="none" w:sz="0" w:space="0" w:color="auto"/>
            <w:bottom w:val="none" w:sz="0" w:space="0" w:color="auto"/>
            <w:right w:val="none" w:sz="0" w:space="0" w:color="auto"/>
          </w:divBdr>
        </w:div>
        <w:div w:id="1887065769">
          <w:marLeft w:val="0"/>
          <w:marRight w:val="0"/>
          <w:marTop w:val="0"/>
          <w:marBottom w:val="0"/>
          <w:divBdr>
            <w:top w:val="none" w:sz="0" w:space="0" w:color="auto"/>
            <w:left w:val="none" w:sz="0" w:space="0" w:color="auto"/>
            <w:bottom w:val="none" w:sz="0" w:space="0" w:color="auto"/>
            <w:right w:val="none" w:sz="0" w:space="0" w:color="auto"/>
          </w:divBdr>
        </w:div>
        <w:div w:id="789133137">
          <w:marLeft w:val="0"/>
          <w:marRight w:val="0"/>
          <w:marTop w:val="0"/>
          <w:marBottom w:val="0"/>
          <w:divBdr>
            <w:top w:val="none" w:sz="0" w:space="0" w:color="auto"/>
            <w:left w:val="none" w:sz="0" w:space="0" w:color="auto"/>
            <w:bottom w:val="none" w:sz="0" w:space="0" w:color="auto"/>
            <w:right w:val="none" w:sz="0" w:space="0" w:color="auto"/>
          </w:divBdr>
        </w:div>
        <w:div w:id="1201406486">
          <w:marLeft w:val="0"/>
          <w:marRight w:val="0"/>
          <w:marTop w:val="0"/>
          <w:marBottom w:val="0"/>
          <w:divBdr>
            <w:top w:val="none" w:sz="0" w:space="0" w:color="auto"/>
            <w:left w:val="none" w:sz="0" w:space="0" w:color="auto"/>
            <w:bottom w:val="none" w:sz="0" w:space="0" w:color="auto"/>
            <w:right w:val="none" w:sz="0" w:space="0" w:color="auto"/>
          </w:divBdr>
        </w:div>
      </w:divsChild>
    </w:div>
    <w:div w:id="117798093">
      <w:bodyDiv w:val="1"/>
      <w:marLeft w:val="0"/>
      <w:marRight w:val="0"/>
      <w:marTop w:val="0"/>
      <w:marBottom w:val="0"/>
      <w:divBdr>
        <w:top w:val="none" w:sz="0" w:space="0" w:color="auto"/>
        <w:left w:val="none" w:sz="0" w:space="0" w:color="auto"/>
        <w:bottom w:val="none" w:sz="0" w:space="0" w:color="auto"/>
        <w:right w:val="none" w:sz="0" w:space="0" w:color="auto"/>
      </w:divBdr>
    </w:div>
    <w:div w:id="120536250">
      <w:bodyDiv w:val="1"/>
      <w:marLeft w:val="0"/>
      <w:marRight w:val="0"/>
      <w:marTop w:val="0"/>
      <w:marBottom w:val="0"/>
      <w:divBdr>
        <w:top w:val="none" w:sz="0" w:space="0" w:color="auto"/>
        <w:left w:val="none" w:sz="0" w:space="0" w:color="auto"/>
        <w:bottom w:val="none" w:sz="0" w:space="0" w:color="auto"/>
        <w:right w:val="none" w:sz="0" w:space="0" w:color="auto"/>
      </w:divBdr>
    </w:div>
    <w:div w:id="125243649">
      <w:bodyDiv w:val="1"/>
      <w:marLeft w:val="0"/>
      <w:marRight w:val="0"/>
      <w:marTop w:val="0"/>
      <w:marBottom w:val="0"/>
      <w:divBdr>
        <w:top w:val="none" w:sz="0" w:space="0" w:color="auto"/>
        <w:left w:val="none" w:sz="0" w:space="0" w:color="auto"/>
        <w:bottom w:val="none" w:sz="0" w:space="0" w:color="auto"/>
        <w:right w:val="none" w:sz="0" w:space="0" w:color="auto"/>
      </w:divBdr>
    </w:div>
    <w:div w:id="215093828">
      <w:bodyDiv w:val="1"/>
      <w:marLeft w:val="0"/>
      <w:marRight w:val="0"/>
      <w:marTop w:val="0"/>
      <w:marBottom w:val="0"/>
      <w:divBdr>
        <w:top w:val="none" w:sz="0" w:space="0" w:color="auto"/>
        <w:left w:val="none" w:sz="0" w:space="0" w:color="auto"/>
        <w:bottom w:val="none" w:sz="0" w:space="0" w:color="auto"/>
        <w:right w:val="none" w:sz="0" w:space="0" w:color="auto"/>
      </w:divBdr>
      <w:divsChild>
        <w:div w:id="1079205505">
          <w:marLeft w:val="0"/>
          <w:marRight w:val="0"/>
          <w:marTop w:val="0"/>
          <w:marBottom w:val="0"/>
          <w:divBdr>
            <w:top w:val="none" w:sz="0" w:space="0" w:color="auto"/>
            <w:left w:val="none" w:sz="0" w:space="0" w:color="auto"/>
            <w:bottom w:val="none" w:sz="0" w:space="0" w:color="auto"/>
            <w:right w:val="none" w:sz="0" w:space="0" w:color="auto"/>
          </w:divBdr>
        </w:div>
        <w:div w:id="474877126">
          <w:marLeft w:val="0"/>
          <w:marRight w:val="0"/>
          <w:marTop w:val="0"/>
          <w:marBottom w:val="0"/>
          <w:divBdr>
            <w:top w:val="none" w:sz="0" w:space="0" w:color="auto"/>
            <w:left w:val="none" w:sz="0" w:space="0" w:color="auto"/>
            <w:bottom w:val="none" w:sz="0" w:space="0" w:color="auto"/>
            <w:right w:val="none" w:sz="0" w:space="0" w:color="auto"/>
          </w:divBdr>
        </w:div>
      </w:divsChild>
    </w:div>
    <w:div w:id="230967750">
      <w:bodyDiv w:val="1"/>
      <w:marLeft w:val="0"/>
      <w:marRight w:val="0"/>
      <w:marTop w:val="0"/>
      <w:marBottom w:val="0"/>
      <w:divBdr>
        <w:top w:val="none" w:sz="0" w:space="0" w:color="auto"/>
        <w:left w:val="none" w:sz="0" w:space="0" w:color="auto"/>
        <w:bottom w:val="none" w:sz="0" w:space="0" w:color="auto"/>
        <w:right w:val="none" w:sz="0" w:space="0" w:color="auto"/>
      </w:divBdr>
    </w:div>
    <w:div w:id="238255715">
      <w:bodyDiv w:val="1"/>
      <w:marLeft w:val="0"/>
      <w:marRight w:val="0"/>
      <w:marTop w:val="0"/>
      <w:marBottom w:val="0"/>
      <w:divBdr>
        <w:top w:val="none" w:sz="0" w:space="0" w:color="auto"/>
        <w:left w:val="none" w:sz="0" w:space="0" w:color="auto"/>
        <w:bottom w:val="none" w:sz="0" w:space="0" w:color="auto"/>
        <w:right w:val="none" w:sz="0" w:space="0" w:color="auto"/>
      </w:divBdr>
    </w:div>
    <w:div w:id="255333025">
      <w:bodyDiv w:val="1"/>
      <w:marLeft w:val="0"/>
      <w:marRight w:val="0"/>
      <w:marTop w:val="0"/>
      <w:marBottom w:val="0"/>
      <w:divBdr>
        <w:top w:val="none" w:sz="0" w:space="0" w:color="auto"/>
        <w:left w:val="none" w:sz="0" w:space="0" w:color="auto"/>
        <w:bottom w:val="none" w:sz="0" w:space="0" w:color="auto"/>
        <w:right w:val="none" w:sz="0" w:space="0" w:color="auto"/>
      </w:divBdr>
    </w:div>
    <w:div w:id="259990702">
      <w:bodyDiv w:val="1"/>
      <w:marLeft w:val="0"/>
      <w:marRight w:val="0"/>
      <w:marTop w:val="0"/>
      <w:marBottom w:val="0"/>
      <w:divBdr>
        <w:top w:val="none" w:sz="0" w:space="0" w:color="auto"/>
        <w:left w:val="none" w:sz="0" w:space="0" w:color="auto"/>
        <w:bottom w:val="none" w:sz="0" w:space="0" w:color="auto"/>
        <w:right w:val="none" w:sz="0" w:space="0" w:color="auto"/>
      </w:divBdr>
      <w:divsChild>
        <w:div w:id="1850409298">
          <w:marLeft w:val="0"/>
          <w:marRight w:val="0"/>
          <w:marTop w:val="0"/>
          <w:marBottom w:val="0"/>
          <w:divBdr>
            <w:top w:val="none" w:sz="0" w:space="0" w:color="auto"/>
            <w:left w:val="none" w:sz="0" w:space="0" w:color="auto"/>
            <w:bottom w:val="none" w:sz="0" w:space="0" w:color="auto"/>
            <w:right w:val="none" w:sz="0" w:space="0" w:color="auto"/>
          </w:divBdr>
        </w:div>
        <w:div w:id="860239170">
          <w:marLeft w:val="0"/>
          <w:marRight w:val="0"/>
          <w:marTop w:val="0"/>
          <w:marBottom w:val="0"/>
          <w:divBdr>
            <w:top w:val="none" w:sz="0" w:space="0" w:color="auto"/>
            <w:left w:val="none" w:sz="0" w:space="0" w:color="auto"/>
            <w:bottom w:val="none" w:sz="0" w:space="0" w:color="auto"/>
            <w:right w:val="none" w:sz="0" w:space="0" w:color="auto"/>
          </w:divBdr>
        </w:div>
        <w:div w:id="829373163">
          <w:marLeft w:val="0"/>
          <w:marRight w:val="0"/>
          <w:marTop w:val="0"/>
          <w:marBottom w:val="0"/>
          <w:divBdr>
            <w:top w:val="none" w:sz="0" w:space="0" w:color="auto"/>
            <w:left w:val="none" w:sz="0" w:space="0" w:color="auto"/>
            <w:bottom w:val="none" w:sz="0" w:space="0" w:color="auto"/>
            <w:right w:val="none" w:sz="0" w:space="0" w:color="auto"/>
          </w:divBdr>
        </w:div>
        <w:div w:id="1401489362">
          <w:marLeft w:val="0"/>
          <w:marRight w:val="0"/>
          <w:marTop w:val="0"/>
          <w:marBottom w:val="0"/>
          <w:divBdr>
            <w:top w:val="none" w:sz="0" w:space="0" w:color="auto"/>
            <w:left w:val="none" w:sz="0" w:space="0" w:color="auto"/>
            <w:bottom w:val="none" w:sz="0" w:space="0" w:color="auto"/>
            <w:right w:val="none" w:sz="0" w:space="0" w:color="auto"/>
          </w:divBdr>
        </w:div>
        <w:div w:id="99645899">
          <w:marLeft w:val="0"/>
          <w:marRight w:val="0"/>
          <w:marTop w:val="0"/>
          <w:marBottom w:val="0"/>
          <w:divBdr>
            <w:top w:val="none" w:sz="0" w:space="0" w:color="auto"/>
            <w:left w:val="none" w:sz="0" w:space="0" w:color="auto"/>
            <w:bottom w:val="none" w:sz="0" w:space="0" w:color="auto"/>
            <w:right w:val="none" w:sz="0" w:space="0" w:color="auto"/>
          </w:divBdr>
        </w:div>
        <w:div w:id="502744732">
          <w:marLeft w:val="0"/>
          <w:marRight w:val="0"/>
          <w:marTop w:val="0"/>
          <w:marBottom w:val="0"/>
          <w:divBdr>
            <w:top w:val="none" w:sz="0" w:space="0" w:color="auto"/>
            <w:left w:val="none" w:sz="0" w:space="0" w:color="auto"/>
            <w:bottom w:val="none" w:sz="0" w:space="0" w:color="auto"/>
            <w:right w:val="none" w:sz="0" w:space="0" w:color="auto"/>
          </w:divBdr>
        </w:div>
        <w:div w:id="1577545109">
          <w:marLeft w:val="0"/>
          <w:marRight w:val="0"/>
          <w:marTop w:val="0"/>
          <w:marBottom w:val="0"/>
          <w:divBdr>
            <w:top w:val="none" w:sz="0" w:space="0" w:color="auto"/>
            <w:left w:val="none" w:sz="0" w:space="0" w:color="auto"/>
            <w:bottom w:val="none" w:sz="0" w:space="0" w:color="auto"/>
            <w:right w:val="none" w:sz="0" w:space="0" w:color="auto"/>
          </w:divBdr>
        </w:div>
        <w:div w:id="573904608">
          <w:marLeft w:val="0"/>
          <w:marRight w:val="0"/>
          <w:marTop w:val="0"/>
          <w:marBottom w:val="0"/>
          <w:divBdr>
            <w:top w:val="none" w:sz="0" w:space="0" w:color="auto"/>
            <w:left w:val="none" w:sz="0" w:space="0" w:color="auto"/>
            <w:bottom w:val="none" w:sz="0" w:space="0" w:color="auto"/>
            <w:right w:val="none" w:sz="0" w:space="0" w:color="auto"/>
          </w:divBdr>
        </w:div>
        <w:div w:id="548610613">
          <w:marLeft w:val="0"/>
          <w:marRight w:val="0"/>
          <w:marTop w:val="0"/>
          <w:marBottom w:val="0"/>
          <w:divBdr>
            <w:top w:val="none" w:sz="0" w:space="0" w:color="auto"/>
            <w:left w:val="none" w:sz="0" w:space="0" w:color="auto"/>
            <w:bottom w:val="none" w:sz="0" w:space="0" w:color="auto"/>
            <w:right w:val="none" w:sz="0" w:space="0" w:color="auto"/>
          </w:divBdr>
        </w:div>
        <w:div w:id="1433554327">
          <w:marLeft w:val="0"/>
          <w:marRight w:val="0"/>
          <w:marTop w:val="0"/>
          <w:marBottom w:val="0"/>
          <w:divBdr>
            <w:top w:val="none" w:sz="0" w:space="0" w:color="auto"/>
            <w:left w:val="none" w:sz="0" w:space="0" w:color="auto"/>
            <w:bottom w:val="none" w:sz="0" w:space="0" w:color="auto"/>
            <w:right w:val="none" w:sz="0" w:space="0" w:color="auto"/>
          </w:divBdr>
        </w:div>
        <w:div w:id="1002509382">
          <w:marLeft w:val="0"/>
          <w:marRight w:val="0"/>
          <w:marTop w:val="0"/>
          <w:marBottom w:val="0"/>
          <w:divBdr>
            <w:top w:val="none" w:sz="0" w:space="0" w:color="auto"/>
            <w:left w:val="none" w:sz="0" w:space="0" w:color="auto"/>
            <w:bottom w:val="none" w:sz="0" w:space="0" w:color="auto"/>
            <w:right w:val="none" w:sz="0" w:space="0" w:color="auto"/>
          </w:divBdr>
        </w:div>
        <w:div w:id="1045369974">
          <w:marLeft w:val="0"/>
          <w:marRight w:val="0"/>
          <w:marTop w:val="0"/>
          <w:marBottom w:val="0"/>
          <w:divBdr>
            <w:top w:val="none" w:sz="0" w:space="0" w:color="auto"/>
            <w:left w:val="none" w:sz="0" w:space="0" w:color="auto"/>
            <w:bottom w:val="none" w:sz="0" w:space="0" w:color="auto"/>
            <w:right w:val="none" w:sz="0" w:space="0" w:color="auto"/>
          </w:divBdr>
        </w:div>
        <w:div w:id="1920168459">
          <w:marLeft w:val="0"/>
          <w:marRight w:val="0"/>
          <w:marTop w:val="0"/>
          <w:marBottom w:val="0"/>
          <w:divBdr>
            <w:top w:val="none" w:sz="0" w:space="0" w:color="auto"/>
            <w:left w:val="none" w:sz="0" w:space="0" w:color="auto"/>
            <w:bottom w:val="none" w:sz="0" w:space="0" w:color="auto"/>
            <w:right w:val="none" w:sz="0" w:space="0" w:color="auto"/>
          </w:divBdr>
        </w:div>
        <w:div w:id="1187251964">
          <w:marLeft w:val="0"/>
          <w:marRight w:val="0"/>
          <w:marTop w:val="0"/>
          <w:marBottom w:val="0"/>
          <w:divBdr>
            <w:top w:val="none" w:sz="0" w:space="0" w:color="auto"/>
            <w:left w:val="none" w:sz="0" w:space="0" w:color="auto"/>
            <w:bottom w:val="none" w:sz="0" w:space="0" w:color="auto"/>
            <w:right w:val="none" w:sz="0" w:space="0" w:color="auto"/>
          </w:divBdr>
        </w:div>
        <w:div w:id="1919752543">
          <w:marLeft w:val="0"/>
          <w:marRight w:val="0"/>
          <w:marTop w:val="0"/>
          <w:marBottom w:val="0"/>
          <w:divBdr>
            <w:top w:val="none" w:sz="0" w:space="0" w:color="auto"/>
            <w:left w:val="none" w:sz="0" w:space="0" w:color="auto"/>
            <w:bottom w:val="none" w:sz="0" w:space="0" w:color="auto"/>
            <w:right w:val="none" w:sz="0" w:space="0" w:color="auto"/>
          </w:divBdr>
        </w:div>
        <w:div w:id="1714847164">
          <w:marLeft w:val="0"/>
          <w:marRight w:val="0"/>
          <w:marTop w:val="0"/>
          <w:marBottom w:val="0"/>
          <w:divBdr>
            <w:top w:val="none" w:sz="0" w:space="0" w:color="auto"/>
            <w:left w:val="none" w:sz="0" w:space="0" w:color="auto"/>
            <w:bottom w:val="none" w:sz="0" w:space="0" w:color="auto"/>
            <w:right w:val="none" w:sz="0" w:space="0" w:color="auto"/>
          </w:divBdr>
        </w:div>
        <w:div w:id="1347707084">
          <w:marLeft w:val="0"/>
          <w:marRight w:val="0"/>
          <w:marTop w:val="0"/>
          <w:marBottom w:val="0"/>
          <w:divBdr>
            <w:top w:val="none" w:sz="0" w:space="0" w:color="auto"/>
            <w:left w:val="none" w:sz="0" w:space="0" w:color="auto"/>
            <w:bottom w:val="none" w:sz="0" w:space="0" w:color="auto"/>
            <w:right w:val="none" w:sz="0" w:space="0" w:color="auto"/>
          </w:divBdr>
        </w:div>
        <w:div w:id="693384150">
          <w:marLeft w:val="0"/>
          <w:marRight w:val="0"/>
          <w:marTop w:val="0"/>
          <w:marBottom w:val="0"/>
          <w:divBdr>
            <w:top w:val="none" w:sz="0" w:space="0" w:color="auto"/>
            <w:left w:val="none" w:sz="0" w:space="0" w:color="auto"/>
            <w:bottom w:val="none" w:sz="0" w:space="0" w:color="auto"/>
            <w:right w:val="none" w:sz="0" w:space="0" w:color="auto"/>
          </w:divBdr>
        </w:div>
        <w:div w:id="559250843">
          <w:marLeft w:val="0"/>
          <w:marRight w:val="0"/>
          <w:marTop w:val="0"/>
          <w:marBottom w:val="0"/>
          <w:divBdr>
            <w:top w:val="none" w:sz="0" w:space="0" w:color="auto"/>
            <w:left w:val="none" w:sz="0" w:space="0" w:color="auto"/>
            <w:bottom w:val="none" w:sz="0" w:space="0" w:color="auto"/>
            <w:right w:val="none" w:sz="0" w:space="0" w:color="auto"/>
          </w:divBdr>
        </w:div>
        <w:div w:id="1665012435">
          <w:marLeft w:val="0"/>
          <w:marRight w:val="0"/>
          <w:marTop w:val="0"/>
          <w:marBottom w:val="0"/>
          <w:divBdr>
            <w:top w:val="none" w:sz="0" w:space="0" w:color="auto"/>
            <w:left w:val="none" w:sz="0" w:space="0" w:color="auto"/>
            <w:bottom w:val="none" w:sz="0" w:space="0" w:color="auto"/>
            <w:right w:val="none" w:sz="0" w:space="0" w:color="auto"/>
          </w:divBdr>
        </w:div>
        <w:div w:id="620645780">
          <w:marLeft w:val="0"/>
          <w:marRight w:val="0"/>
          <w:marTop w:val="0"/>
          <w:marBottom w:val="0"/>
          <w:divBdr>
            <w:top w:val="none" w:sz="0" w:space="0" w:color="auto"/>
            <w:left w:val="none" w:sz="0" w:space="0" w:color="auto"/>
            <w:bottom w:val="none" w:sz="0" w:space="0" w:color="auto"/>
            <w:right w:val="none" w:sz="0" w:space="0" w:color="auto"/>
          </w:divBdr>
        </w:div>
        <w:div w:id="1343363483">
          <w:marLeft w:val="0"/>
          <w:marRight w:val="0"/>
          <w:marTop w:val="0"/>
          <w:marBottom w:val="0"/>
          <w:divBdr>
            <w:top w:val="none" w:sz="0" w:space="0" w:color="auto"/>
            <w:left w:val="none" w:sz="0" w:space="0" w:color="auto"/>
            <w:bottom w:val="none" w:sz="0" w:space="0" w:color="auto"/>
            <w:right w:val="none" w:sz="0" w:space="0" w:color="auto"/>
          </w:divBdr>
        </w:div>
        <w:div w:id="1868524439">
          <w:marLeft w:val="0"/>
          <w:marRight w:val="0"/>
          <w:marTop w:val="0"/>
          <w:marBottom w:val="0"/>
          <w:divBdr>
            <w:top w:val="none" w:sz="0" w:space="0" w:color="auto"/>
            <w:left w:val="none" w:sz="0" w:space="0" w:color="auto"/>
            <w:bottom w:val="none" w:sz="0" w:space="0" w:color="auto"/>
            <w:right w:val="none" w:sz="0" w:space="0" w:color="auto"/>
          </w:divBdr>
        </w:div>
        <w:div w:id="683242285">
          <w:marLeft w:val="0"/>
          <w:marRight w:val="0"/>
          <w:marTop w:val="0"/>
          <w:marBottom w:val="0"/>
          <w:divBdr>
            <w:top w:val="none" w:sz="0" w:space="0" w:color="auto"/>
            <w:left w:val="none" w:sz="0" w:space="0" w:color="auto"/>
            <w:bottom w:val="none" w:sz="0" w:space="0" w:color="auto"/>
            <w:right w:val="none" w:sz="0" w:space="0" w:color="auto"/>
          </w:divBdr>
        </w:div>
        <w:div w:id="856694582">
          <w:marLeft w:val="0"/>
          <w:marRight w:val="0"/>
          <w:marTop w:val="0"/>
          <w:marBottom w:val="0"/>
          <w:divBdr>
            <w:top w:val="none" w:sz="0" w:space="0" w:color="auto"/>
            <w:left w:val="none" w:sz="0" w:space="0" w:color="auto"/>
            <w:bottom w:val="none" w:sz="0" w:space="0" w:color="auto"/>
            <w:right w:val="none" w:sz="0" w:space="0" w:color="auto"/>
          </w:divBdr>
        </w:div>
        <w:div w:id="1737195499">
          <w:marLeft w:val="0"/>
          <w:marRight w:val="0"/>
          <w:marTop w:val="0"/>
          <w:marBottom w:val="0"/>
          <w:divBdr>
            <w:top w:val="none" w:sz="0" w:space="0" w:color="auto"/>
            <w:left w:val="none" w:sz="0" w:space="0" w:color="auto"/>
            <w:bottom w:val="none" w:sz="0" w:space="0" w:color="auto"/>
            <w:right w:val="none" w:sz="0" w:space="0" w:color="auto"/>
          </w:divBdr>
        </w:div>
        <w:div w:id="308749871">
          <w:marLeft w:val="0"/>
          <w:marRight w:val="0"/>
          <w:marTop w:val="0"/>
          <w:marBottom w:val="0"/>
          <w:divBdr>
            <w:top w:val="none" w:sz="0" w:space="0" w:color="auto"/>
            <w:left w:val="none" w:sz="0" w:space="0" w:color="auto"/>
            <w:bottom w:val="none" w:sz="0" w:space="0" w:color="auto"/>
            <w:right w:val="none" w:sz="0" w:space="0" w:color="auto"/>
          </w:divBdr>
        </w:div>
        <w:div w:id="1968511227">
          <w:marLeft w:val="0"/>
          <w:marRight w:val="0"/>
          <w:marTop w:val="0"/>
          <w:marBottom w:val="0"/>
          <w:divBdr>
            <w:top w:val="none" w:sz="0" w:space="0" w:color="auto"/>
            <w:left w:val="none" w:sz="0" w:space="0" w:color="auto"/>
            <w:bottom w:val="none" w:sz="0" w:space="0" w:color="auto"/>
            <w:right w:val="none" w:sz="0" w:space="0" w:color="auto"/>
          </w:divBdr>
        </w:div>
        <w:div w:id="1576359458">
          <w:marLeft w:val="0"/>
          <w:marRight w:val="0"/>
          <w:marTop w:val="0"/>
          <w:marBottom w:val="0"/>
          <w:divBdr>
            <w:top w:val="none" w:sz="0" w:space="0" w:color="auto"/>
            <w:left w:val="none" w:sz="0" w:space="0" w:color="auto"/>
            <w:bottom w:val="none" w:sz="0" w:space="0" w:color="auto"/>
            <w:right w:val="none" w:sz="0" w:space="0" w:color="auto"/>
          </w:divBdr>
        </w:div>
        <w:div w:id="164982609">
          <w:marLeft w:val="0"/>
          <w:marRight w:val="0"/>
          <w:marTop w:val="0"/>
          <w:marBottom w:val="0"/>
          <w:divBdr>
            <w:top w:val="none" w:sz="0" w:space="0" w:color="auto"/>
            <w:left w:val="none" w:sz="0" w:space="0" w:color="auto"/>
            <w:bottom w:val="none" w:sz="0" w:space="0" w:color="auto"/>
            <w:right w:val="none" w:sz="0" w:space="0" w:color="auto"/>
          </w:divBdr>
        </w:div>
        <w:div w:id="372733423">
          <w:marLeft w:val="0"/>
          <w:marRight w:val="0"/>
          <w:marTop w:val="0"/>
          <w:marBottom w:val="0"/>
          <w:divBdr>
            <w:top w:val="none" w:sz="0" w:space="0" w:color="auto"/>
            <w:left w:val="none" w:sz="0" w:space="0" w:color="auto"/>
            <w:bottom w:val="none" w:sz="0" w:space="0" w:color="auto"/>
            <w:right w:val="none" w:sz="0" w:space="0" w:color="auto"/>
          </w:divBdr>
        </w:div>
        <w:div w:id="220021299">
          <w:marLeft w:val="0"/>
          <w:marRight w:val="0"/>
          <w:marTop w:val="0"/>
          <w:marBottom w:val="0"/>
          <w:divBdr>
            <w:top w:val="none" w:sz="0" w:space="0" w:color="auto"/>
            <w:left w:val="none" w:sz="0" w:space="0" w:color="auto"/>
            <w:bottom w:val="none" w:sz="0" w:space="0" w:color="auto"/>
            <w:right w:val="none" w:sz="0" w:space="0" w:color="auto"/>
          </w:divBdr>
        </w:div>
        <w:div w:id="1207991759">
          <w:marLeft w:val="0"/>
          <w:marRight w:val="0"/>
          <w:marTop w:val="0"/>
          <w:marBottom w:val="0"/>
          <w:divBdr>
            <w:top w:val="none" w:sz="0" w:space="0" w:color="auto"/>
            <w:left w:val="none" w:sz="0" w:space="0" w:color="auto"/>
            <w:bottom w:val="none" w:sz="0" w:space="0" w:color="auto"/>
            <w:right w:val="none" w:sz="0" w:space="0" w:color="auto"/>
          </w:divBdr>
        </w:div>
        <w:div w:id="618226150">
          <w:marLeft w:val="0"/>
          <w:marRight w:val="0"/>
          <w:marTop w:val="0"/>
          <w:marBottom w:val="0"/>
          <w:divBdr>
            <w:top w:val="none" w:sz="0" w:space="0" w:color="auto"/>
            <w:left w:val="none" w:sz="0" w:space="0" w:color="auto"/>
            <w:bottom w:val="none" w:sz="0" w:space="0" w:color="auto"/>
            <w:right w:val="none" w:sz="0" w:space="0" w:color="auto"/>
          </w:divBdr>
        </w:div>
        <w:div w:id="1503275005">
          <w:marLeft w:val="0"/>
          <w:marRight w:val="0"/>
          <w:marTop w:val="0"/>
          <w:marBottom w:val="0"/>
          <w:divBdr>
            <w:top w:val="none" w:sz="0" w:space="0" w:color="auto"/>
            <w:left w:val="none" w:sz="0" w:space="0" w:color="auto"/>
            <w:bottom w:val="none" w:sz="0" w:space="0" w:color="auto"/>
            <w:right w:val="none" w:sz="0" w:space="0" w:color="auto"/>
          </w:divBdr>
        </w:div>
        <w:div w:id="673722538">
          <w:marLeft w:val="0"/>
          <w:marRight w:val="0"/>
          <w:marTop w:val="0"/>
          <w:marBottom w:val="0"/>
          <w:divBdr>
            <w:top w:val="none" w:sz="0" w:space="0" w:color="auto"/>
            <w:left w:val="none" w:sz="0" w:space="0" w:color="auto"/>
            <w:bottom w:val="none" w:sz="0" w:space="0" w:color="auto"/>
            <w:right w:val="none" w:sz="0" w:space="0" w:color="auto"/>
          </w:divBdr>
        </w:div>
        <w:div w:id="2130273193">
          <w:marLeft w:val="0"/>
          <w:marRight w:val="0"/>
          <w:marTop w:val="0"/>
          <w:marBottom w:val="0"/>
          <w:divBdr>
            <w:top w:val="none" w:sz="0" w:space="0" w:color="auto"/>
            <w:left w:val="none" w:sz="0" w:space="0" w:color="auto"/>
            <w:bottom w:val="none" w:sz="0" w:space="0" w:color="auto"/>
            <w:right w:val="none" w:sz="0" w:space="0" w:color="auto"/>
          </w:divBdr>
        </w:div>
        <w:div w:id="1778139434">
          <w:marLeft w:val="0"/>
          <w:marRight w:val="0"/>
          <w:marTop w:val="0"/>
          <w:marBottom w:val="0"/>
          <w:divBdr>
            <w:top w:val="none" w:sz="0" w:space="0" w:color="auto"/>
            <w:left w:val="none" w:sz="0" w:space="0" w:color="auto"/>
            <w:bottom w:val="none" w:sz="0" w:space="0" w:color="auto"/>
            <w:right w:val="none" w:sz="0" w:space="0" w:color="auto"/>
          </w:divBdr>
        </w:div>
        <w:div w:id="46729999">
          <w:marLeft w:val="0"/>
          <w:marRight w:val="0"/>
          <w:marTop w:val="0"/>
          <w:marBottom w:val="0"/>
          <w:divBdr>
            <w:top w:val="none" w:sz="0" w:space="0" w:color="auto"/>
            <w:left w:val="none" w:sz="0" w:space="0" w:color="auto"/>
            <w:bottom w:val="none" w:sz="0" w:space="0" w:color="auto"/>
            <w:right w:val="none" w:sz="0" w:space="0" w:color="auto"/>
          </w:divBdr>
        </w:div>
        <w:div w:id="1090933317">
          <w:marLeft w:val="0"/>
          <w:marRight w:val="0"/>
          <w:marTop w:val="0"/>
          <w:marBottom w:val="0"/>
          <w:divBdr>
            <w:top w:val="none" w:sz="0" w:space="0" w:color="auto"/>
            <w:left w:val="none" w:sz="0" w:space="0" w:color="auto"/>
            <w:bottom w:val="none" w:sz="0" w:space="0" w:color="auto"/>
            <w:right w:val="none" w:sz="0" w:space="0" w:color="auto"/>
          </w:divBdr>
        </w:div>
        <w:div w:id="814295165">
          <w:marLeft w:val="0"/>
          <w:marRight w:val="0"/>
          <w:marTop w:val="0"/>
          <w:marBottom w:val="0"/>
          <w:divBdr>
            <w:top w:val="none" w:sz="0" w:space="0" w:color="auto"/>
            <w:left w:val="none" w:sz="0" w:space="0" w:color="auto"/>
            <w:bottom w:val="none" w:sz="0" w:space="0" w:color="auto"/>
            <w:right w:val="none" w:sz="0" w:space="0" w:color="auto"/>
          </w:divBdr>
        </w:div>
        <w:div w:id="1481195218">
          <w:marLeft w:val="0"/>
          <w:marRight w:val="0"/>
          <w:marTop w:val="0"/>
          <w:marBottom w:val="0"/>
          <w:divBdr>
            <w:top w:val="none" w:sz="0" w:space="0" w:color="auto"/>
            <w:left w:val="none" w:sz="0" w:space="0" w:color="auto"/>
            <w:bottom w:val="none" w:sz="0" w:space="0" w:color="auto"/>
            <w:right w:val="none" w:sz="0" w:space="0" w:color="auto"/>
          </w:divBdr>
        </w:div>
        <w:div w:id="502822091">
          <w:marLeft w:val="0"/>
          <w:marRight w:val="0"/>
          <w:marTop w:val="0"/>
          <w:marBottom w:val="0"/>
          <w:divBdr>
            <w:top w:val="none" w:sz="0" w:space="0" w:color="auto"/>
            <w:left w:val="none" w:sz="0" w:space="0" w:color="auto"/>
            <w:bottom w:val="none" w:sz="0" w:space="0" w:color="auto"/>
            <w:right w:val="none" w:sz="0" w:space="0" w:color="auto"/>
          </w:divBdr>
        </w:div>
        <w:div w:id="1164971599">
          <w:marLeft w:val="0"/>
          <w:marRight w:val="0"/>
          <w:marTop w:val="0"/>
          <w:marBottom w:val="0"/>
          <w:divBdr>
            <w:top w:val="none" w:sz="0" w:space="0" w:color="auto"/>
            <w:left w:val="none" w:sz="0" w:space="0" w:color="auto"/>
            <w:bottom w:val="none" w:sz="0" w:space="0" w:color="auto"/>
            <w:right w:val="none" w:sz="0" w:space="0" w:color="auto"/>
          </w:divBdr>
        </w:div>
        <w:div w:id="161816632">
          <w:marLeft w:val="0"/>
          <w:marRight w:val="0"/>
          <w:marTop w:val="0"/>
          <w:marBottom w:val="0"/>
          <w:divBdr>
            <w:top w:val="none" w:sz="0" w:space="0" w:color="auto"/>
            <w:left w:val="none" w:sz="0" w:space="0" w:color="auto"/>
            <w:bottom w:val="none" w:sz="0" w:space="0" w:color="auto"/>
            <w:right w:val="none" w:sz="0" w:space="0" w:color="auto"/>
          </w:divBdr>
        </w:div>
        <w:div w:id="430199400">
          <w:marLeft w:val="0"/>
          <w:marRight w:val="0"/>
          <w:marTop w:val="0"/>
          <w:marBottom w:val="0"/>
          <w:divBdr>
            <w:top w:val="none" w:sz="0" w:space="0" w:color="auto"/>
            <w:left w:val="none" w:sz="0" w:space="0" w:color="auto"/>
            <w:bottom w:val="none" w:sz="0" w:space="0" w:color="auto"/>
            <w:right w:val="none" w:sz="0" w:space="0" w:color="auto"/>
          </w:divBdr>
        </w:div>
        <w:div w:id="1876769040">
          <w:marLeft w:val="0"/>
          <w:marRight w:val="0"/>
          <w:marTop w:val="0"/>
          <w:marBottom w:val="0"/>
          <w:divBdr>
            <w:top w:val="none" w:sz="0" w:space="0" w:color="auto"/>
            <w:left w:val="none" w:sz="0" w:space="0" w:color="auto"/>
            <w:bottom w:val="none" w:sz="0" w:space="0" w:color="auto"/>
            <w:right w:val="none" w:sz="0" w:space="0" w:color="auto"/>
          </w:divBdr>
        </w:div>
        <w:div w:id="1109853872">
          <w:marLeft w:val="0"/>
          <w:marRight w:val="0"/>
          <w:marTop w:val="0"/>
          <w:marBottom w:val="0"/>
          <w:divBdr>
            <w:top w:val="none" w:sz="0" w:space="0" w:color="auto"/>
            <w:left w:val="none" w:sz="0" w:space="0" w:color="auto"/>
            <w:bottom w:val="none" w:sz="0" w:space="0" w:color="auto"/>
            <w:right w:val="none" w:sz="0" w:space="0" w:color="auto"/>
          </w:divBdr>
        </w:div>
        <w:div w:id="195854307">
          <w:marLeft w:val="0"/>
          <w:marRight w:val="0"/>
          <w:marTop w:val="0"/>
          <w:marBottom w:val="0"/>
          <w:divBdr>
            <w:top w:val="none" w:sz="0" w:space="0" w:color="auto"/>
            <w:left w:val="none" w:sz="0" w:space="0" w:color="auto"/>
            <w:bottom w:val="none" w:sz="0" w:space="0" w:color="auto"/>
            <w:right w:val="none" w:sz="0" w:space="0" w:color="auto"/>
          </w:divBdr>
        </w:div>
        <w:div w:id="1307128804">
          <w:marLeft w:val="0"/>
          <w:marRight w:val="0"/>
          <w:marTop w:val="0"/>
          <w:marBottom w:val="0"/>
          <w:divBdr>
            <w:top w:val="none" w:sz="0" w:space="0" w:color="auto"/>
            <w:left w:val="none" w:sz="0" w:space="0" w:color="auto"/>
            <w:bottom w:val="none" w:sz="0" w:space="0" w:color="auto"/>
            <w:right w:val="none" w:sz="0" w:space="0" w:color="auto"/>
          </w:divBdr>
        </w:div>
        <w:div w:id="1123426466">
          <w:marLeft w:val="0"/>
          <w:marRight w:val="0"/>
          <w:marTop w:val="0"/>
          <w:marBottom w:val="0"/>
          <w:divBdr>
            <w:top w:val="none" w:sz="0" w:space="0" w:color="auto"/>
            <w:left w:val="none" w:sz="0" w:space="0" w:color="auto"/>
            <w:bottom w:val="none" w:sz="0" w:space="0" w:color="auto"/>
            <w:right w:val="none" w:sz="0" w:space="0" w:color="auto"/>
          </w:divBdr>
        </w:div>
        <w:div w:id="167524026">
          <w:marLeft w:val="0"/>
          <w:marRight w:val="0"/>
          <w:marTop w:val="0"/>
          <w:marBottom w:val="0"/>
          <w:divBdr>
            <w:top w:val="none" w:sz="0" w:space="0" w:color="auto"/>
            <w:left w:val="none" w:sz="0" w:space="0" w:color="auto"/>
            <w:bottom w:val="none" w:sz="0" w:space="0" w:color="auto"/>
            <w:right w:val="none" w:sz="0" w:space="0" w:color="auto"/>
          </w:divBdr>
        </w:div>
        <w:div w:id="279805714">
          <w:marLeft w:val="0"/>
          <w:marRight w:val="0"/>
          <w:marTop w:val="0"/>
          <w:marBottom w:val="0"/>
          <w:divBdr>
            <w:top w:val="none" w:sz="0" w:space="0" w:color="auto"/>
            <w:left w:val="none" w:sz="0" w:space="0" w:color="auto"/>
            <w:bottom w:val="none" w:sz="0" w:space="0" w:color="auto"/>
            <w:right w:val="none" w:sz="0" w:space="0" w:color="auto"/>
          </w:divBdr>
        </w:div>
        <w:div w:id="2146238753">
          <w:marLeft w:val="0"/>
          <w:marRight w:val="0"/>
          <w:marTop w:val="0"/>
          <w:marBottom w:val="0"/>
          <w:divBdr>
            <w:top w:val="none" w:sz="0" w:space="0" w:color="auto"/>
            <w:left w:val="none" w:sz="0" w:space="0" w:color="auto"/>
            <w:bottom w:val="none" w:sz="0" w:space="0" w:color="auto"/>
            <w:right w:val="none" w:sz="0" w:space="0" w:color="auto"/>
          </w:divBdr>
        </w:div>
        <w:div w:id="1230269138">
          <w:marLeft w:val="0"/>
          <w:marRight w:val="0"/>
          <w:marTop w:val="0"/>
          <w:marBottom w:val="0"/>
          <w:divBdr>
            <w:top w:val="none" w:sz="0" w:space="0" w:color="auto"/>
            <w:left w:val="none" w:sz="0" w:space="0" w:color="auto"/>
            <w:bottom w:val="none" w:sz="0" w:space="0" w:color="auto"/>
            <w:right w:val="none" w:sz="0" w:space="0" w:color="auto"/>
          </w:divBdr>
        </w:div>
        <w:div w:id="838472408">
          <w:marLeft w:val="0"/>
          <w:marRight w:val="0"/>
          <w:marTop w:val="0"/>
          <w:marBottom w:val="0"/>
          <w:divBdr>
            <w:top w:val="none" w:sz="0" w:space="0" w:color="auto"/>
            <w:left w:val="none" w:sz="0" w:space="0" w:color="auto"/>
            <w:bottom w:val="none" w:sz="0" w:space="0" w:color="auto"/>
            <w:right w:val="none" w:sz="0" w:space="0" w:color="auto"/>
          </w:divBdr>
        </w:div>
        <w:div w:id="1967391216">
          <w:marLeft w:val="0"/>
          <w:marRight w:val="0"/>
          <w:marTop w:val="0"/>
          <w:marBottom w:val="0"/>
          <w:divBdr>
            <w:top w:val="none" w:sz="0" w:space="0" w:color="auto"/>
            <w:left w:val="none" w:sz="0" w:space="0" w:color="auto"/>
            <w:bottom w:val="none" w:sz="0" w:space="0" w:color="auto"/>
            <w:right w:val="none" w:sz="0" w:space="0" w:color="auto"/>
          </w:divBdr>
        </w:div>
        <w:div w:id="1545752866">
          <w:marLeft w:val="0"/>
          <w:marRight w:val="0"/>
          <w:marTop w:val="0"/>
          <w:marBottom w:val="0"/>
          <w:divBdr>
            <w:top w:val="none" w:sz="0" w:space="0" w:color="auto"/>
            <w:left w:val="none" w:sz="0" w:space="0" w:color="auto"/>
            <w:bottom w:val="none" w:sz="0" w:space="0" w:color="auto"/>
            <w:right w:val="none" w:sz="0" w:space="0" w:color="auto"/>
          </w:divBdr>
        </w:div>
        <w:div w:id="523398872">
          <w:marLeft w:val="0"/>
          <w:marRight w:val="0"/>
          <w:marTop w:val="0"/>
          <w:marBottom w:val="0"/>
          <w:divBdr>
            <w:top w:val="none" w:sz="0" w:space="0" w:color="auto"/>
            <w:left w:val="none" w:sz="0" w:space="0" w:color="auto"/>
            <w:bottom w:val="none" w:sz="0" w:space="0" w:color="auto"/>
            <w:right w:val="none" w:sz="0" w:space="0" w:color="auto"/>
          </w:divBdr>
        </w:div>
        <w:div w:id="2020423248">
          <w:marLeft w:val="0"/>
          <w:marRight w:val="0"/>
          <w:marTop w:val="0"/>
          <w:marBottom w:val="0"/>
          <w:divBdr>
            <w:top w:val="none" w:sz="0" w:space="0" w:color="auto"/>
            <w:left w:val="none" w:sz="0" w:space="0" w:color="auto"/>
            <w:bottom w:val="none" w:sz="0" w:space="0" w:color="auto"/>
            <w:right w:val="none" w:sz="0" w:space="0" w:color="auto"/>
          </w:divBdr>
        </w:div>
        <w:div w:id="1013386725">
          <w:marLeft w:val="0"/>
          <w:marRight w:val="0"/>
          <w:marTop w:val="0"/>
          <w:marBottom w:val="0"/>
          <w:divBdr>
            <w:top w:val="none" w:sz="0" w:space="0" w:color="auto"/>
            <w:left w:val="none" w:sz="0" w:space="0" w:color="auto"/>
            <w:bottom w:val="none" w:sz="0" w:space="0" w:color="auto"/>
            <w:right w:val="none" w:sz="0" w:space="0" w:color="auto"/>
          </w:divBdr>
        </w:div>
        <w:div w:id="474688099">
          <w:marLeft w:val="0"/>
          <w:marRight w:val="0"/>
          <w:marTop w:val="0"/>
          <w:marBottom w:val="0"/>
          <w:divBdr>
            <w:top w:val="none" w:sz="0" w:space="0" w:color="auto"/>
            <w:left w:val="none" w:sz="0" w:space="0" w:color="auto"/>
            <w:bottom w:val="none" w:sz="0" w:space="0" w:color="auto"/>
            <w:right w:val="none" w:sz="0" w:space="0" w:color="auto"/>
          </w:divBdr>
        </w:div>
        <w:div w:id="472673253">
          <w:marLeft w:val="0"/>
          <w:marRight w:val="0"/>
          <w:marTop w:val="0"/>
          <w:marBottom w:val="0"/>
          <w:divBdr>
            <w:top w:val="none" w:sz="0" w:space="0" w:color="auto"/>
            <w:left w:val="none" w:sz="0" w:space="0" w:color="auto"/>
            <w:bottom w:val="none" w:sz="0" w:space="0" w:color="auto"/>
            <w:right w:val="none" w:sz="0" w:space="0" w:color="auto"/>
          </w:divBdr>
        </w:div>
        <w:div w:id="1683776477">
          <w:marLeft w:val="0"/>
          <w:marRight w:val="0"/>
          <w:marTop w:val="0"/>
          <w:marBottom w:val="0"/>
          <w:divBdr>
            <w:top w:val="none" w:sz="0" w:space="0" w:color="auto"/>
            <w:left w:val="none" w:sz="0" w:space="0" w:color="auto"/>
            <w:bottom w:val="none" w:sz="0" w:space="0" w:color="auto"/>
            <w:right w:val="none" w:sz="0" w:space="0" w:color="auto"/>
          </w:divBdr>
        </w:div>
        <w:div w:id="978922472">
          <w:marLeft w:val="0"/>
          <w:marRight w:val="0"/>
          <w:marTop w:val="0"/>
          <w:marBottom w:val="0"/>
          <w:divBdr>
            <w:top w:val="none" w:sz="0" w:space="0" w:color="auto"/>
            <w:left w:val="none" w:sz="0" w:space="0" w:color="auto"/>
            <w:bottom w:val="none" w:sz="0" w:space="0" w:color="auto"/>
            <w:right w:val="none" w:sz="0" w:space="0" w:color="auto"/>
          </w:divBdr>
        </w:div>
        <w:div w:id="2080010384">
          <w:marLeft w:val="0"/>
          <w:marRight w:val="0"/>
          <w:marTop w:val="0"/>
          <w:marBottom w:val="0"/>
          <w:divBdr>
            <w:top w:val="none" w:sz="0" w:space="0" w:color="auto"/>
            <w:left w:val="none" w:sz="0" w:space="0" w:color="auto"/>
            <w:bottom w:val="none" w:sz="0" w:space="0" w:color="auto"/>
            <w:right w:val="none" w:sz="0" w:space="0" w:color="auto"/>
          </w:divBdr>
        </w:div>
        <w:div w:id="10643756">
          <w:marLeft w:val="0"/>
          <w:marRight w:val="0"/>
          <w:marTop w:val="0"/>
          <w:marBottom w:val="0"/>
          <w:divBdr>
            <w:top w:val="none" w:sz="0" w:space="0" w:color="auto"/>
            <w:left w:val="none" w:sz="0" w:space="0" w:color="auto"/>
            <w:bottom w:val="none" w:sz="0" w:space="0" w:color="auto"/>
            <w:right w:val="none" w:sz="0" w:space="0" w:color="auto"/>
          </w:divBdr>
        </w:div>
        <w:div w:id="1627539099">
          <w:marLeft w:val="0"/>
          <w:marRight w:val="0"/>
          <w:marTop w:val="0"/>
          <w:marBottom w:val="0"/>
          <w:divBdr>
            <w:top w:val="none" w:sz="0" w:space="0" w:color="auto"/>
            <w:left w:val="none" w:sz="0" w:space="0" w:color="auto"/>
            <w:bottom w:val="none" w:sz="0" w:space="0" w:color="auto"/>
            <w:right w:val="none" w:sz="0" w:space="0" w:color="auto"/>
          </w:divBdr>
        </w:div>
        <w:div w:id="1065374853">
          <w:marLeft w:val="0"/>
          <w:marRight w:val="0"/>
          <w:marTop w:val="0"/>
          <w:marBottom w:val="0"/>
          <w:divBdr>
            <w:top w:val="none" w:sz="0" w:space="0" w:color="auto"/>
            <w:left w:val="none" w:sz="0" w:space="0" w:color="auto"/>
            <w:bottom w:val="none" w:sz="0" w:space="0" w:color="auto"/>
            <w:right w:val="none" w:sz="0" w:space="0" w:color="auto"/>
          </w:divBdr>
        </w:div>
        <w:div w:id="609119163">
          <w:marLeft w:val="0"/>
          <w:marRight w:val="0"/>
          <w:marTop w:val="0"/>
          <w:marBottom w:val="0"/>
          <w:divBdr>
            <w:top w:val="none" w:sz="0" w:space="0" w:color="auto"/>
            <w:left w:val="none" w:sz="0" w:space="0" w:color="auto"/>
            <w:bottom w:val="none" w:sz="0" w:space="0" w:color="auto"/>
            <w:right w:val="none" w:sz="0" w:space="0" w:color="auto"/>
          </w:divBdr>
        </w:div>
        <w:div w:id="168956336">
          <w:marLeft w:val="0"/>
          <w:marRight w:val="0"/>
          <w:marTop w:val="0"/>
          <w:marBottom w:val="0"/>
          <w:divBdr>
            <w:top w:val="none" w:sz="0" w:space="0" w:color="auto"/>
            <w:left w:val="none" w:sz="0" w:space="0" w:color="auto"/>
            <w:bottom w:val="none" w:sz="0" w:space="0" w:color="auto"/>
            <w:right w:val="none" w:sz="0" w:space="0" w:color="auto"/>
          </w:divBdr>
        </w:div>
        <w:div w:id="387190440">
          <w:marLeft w:val="0"/>
          <w:marRight w:val="0"/>
          <w:marTop w:val="0"/>
          <w:marBottom w:val="0"/>
          <w:divBdr>
            <w:top w:val="none" w:sz="0" w:space="0" w:color="auto"/>
            <w:left w:val="none" w:sz="0" w:space="0" w:color="auto"/>
            <w:bottom w:val="none" w:sz="0" w:space="0" w:color="auto"/>
            <w:right w:val="none" w:sz="0" w:space="0" w:color="auto"/>
          </w:divBdr>
        </w:div>
        <w:div w:id="1212576466">
          <w:marLeft w:val="0"/>
          <w:marRight w:val="0"/>
          <w:marTop w:val="0"/>
          <w:marBottom w:val="0"/>
          <w:divBdr>
            <w:top w:val="none" w:sz="0" w:space="0" w:color="auto"/>
            <w:left w:val="none" w:sz="0" w:space="0" w:color="auto"/>
            <w:bottom w:val="none" w:sz="0" w:space="0" w:color="auto"/>
            <w:right w:val="none" w:sz="0" w:space="0" w:color="auto"/>
          </w:divBdr>
        </w:div>
        <w:div w:id="248083354">
          <w:marLeft w:val="0"/>
          <w:marRight w:val="0"/>
          <w:marTop w:val="0"/>
          <w:marBottom w:val="0"/>
          <w:divBdr>
            <w:top w:val="none" w:sz="0" w:space="0" w:color="auto"/>
            <w:left w:val="none" w:sz="0" w:space="0" w:color="auto"/>
            <w:bottom w:val="none" w:sz="0" w:space="0" w:color="auto"/>
            <w:right w:val="none" w:sz="0" w:space="0" w:color="auto"/>
          </w:divBdr>
        </w:div>
        <w:div w:id="54015887">
          <w:marLeft w:val="0"/>
          <w:marRight w:val="0"/>
          <w:marTop w:val="0"/>
          <w:marBottom w:val="0"/>
          <w:divBdr>
            <w:top w:val="none" w:sz="0" w:space="0" w:color="auto"/>
            <w:left w:val="none" w:sz="0" w:space="0" w:color="auto"/>
            <w:bottom w:val="none" w:sz="0" w:space="0" w:color="auto"/>
            <w:right w:val="none" w:sz="0" w:space="0" w:color="auto"/>
          </w:divBdr>
        </w:div>
        <w:div w:id="2055078462">
          <w:marLeft w:val="0"/>
          <w:marRight w:val="0"/>
          <w:marTop w:val="0"/>
          <w:marBottom w:val="0"/>
          <w:divBdr>
            <w:top w:val="none" w:sz="0" w:space="0" w:color="auto"/>
            <w:left w:val="none" w:sz="0" w:space="0" w:color="auto"/>
            <w:bottom w:val="none" w:sz="0" w:space="0" w:color="auto"/>
            <w:right w:val="none" w:sz="0" w:space="0" w:color="auto"/>
          </w:divBdr>
        </w:div>
        <w:div w:id="2089646502">
          <w:marLeft w:val="0"/>
          <w:marRight w:val="0"/>
          <w:marTop w:val="0"/>
          <w:marBottom w:val="0"/>
          <w:divBdr>
            <w:top w:val="none" w:sz="0" w:space="0" w:color="auto"/>
            <w:left w:val="none" w:sz="0" w:space="0" w:color="auto"/>
            <w:bottom w:val="none" w:sz="0" w:space="0" w:color="auto"/>
            <w:right w:val="none" w:sz="0" w:space="0" w:color="auto"/>
          </w:divBdr>
        </w:div>
        <w:div w:id="1991471352">
          <w:marLeft w:val="0"/>
          <w:marRight w:val="0"/>
          <w:marTop w:val="0"/>
          <w:marBottom w:val="0"/>
          <w:divBdr>
            <w:top w:val="none" w:sz="0" w:space="0" w:color="auto"/>
            <w:left w:val="none" w:sz="0" w:space="0" w:color="auto"/>
            <w:bottom w:val="none" w:sz="0" w:space="0" w:color="auto"/>
            <w:right w:val="none" w:sz="0" w:space="0" w:color="auto"/>
          </w:divBdr>
        </w:div>
      </w:divsChild>
    </w:div>
    <w:div w:id="260651661">
      <w:bodyDiv w:val="1"/>
      <w:marLeft w:val="0"/>
      <w:marRight w:val="0"/>
      <w:marTop w:val="0"/>
      <w:marBottom w:val="0"/>
      <w:divBdr>
        <w:top w:val="none" w:sz="0" w:space="0" w:color="auto"/>
        <w:left w:val="none" w:sz="0" w:space="0" w:color="auto"/>
        <w:bottom w:val="none" w:sz="0" w:space="0" w:color="auto"/>
        <w:right w:val="none" w:sz="0" w:space="0" w:color="auto"/>
      </w:divBdr>
      <w:divsChild>
        <w:div w:id="1221868367">
          <w:marLeft w:val="0"/>
          <w:marRight w:val="0"/>
          <w:marTop w:val="0"/>
          <w:marBottom w:val="0"/>
          <w:divBdr>
            <w:top w:val="none" w:sz="0" w:space="0" w:color="auto"/>
            <w:left w:val="none" w:sz="0" w:space="0" w:color="auto"/>
            <w:bottom w:val="none" w:sz="0" w:space="0" w:color="auto"/>
            <w:right w:val="none" w:sz="0" w:space="0" w:color="auto"/>
          </w:divBdr>
        </w:div>
        <w:div w:id="1656496459">
          <w:marLeft w:val="0"/>
          <w:marRight w:val="0"/>
          <w:marTop w:val="0"/>
          <w:marBottom w:val="0"/>
          <w:divBdr>
            <w:top w:val="none" w:sz="0" w:space="0" w:color="auto"/>
            <w:left w:val="none" w:sz="0" w:space="0" w:color="auto"/>
            <w:bottom w:val="none" w:sz="0" w:space="0" w:color="auto"/>
            <w:right w:val="none" w:sz="0" w:space="0" w:color="auto"/>
          </w:divBdr>
        </w:div>
        <w:div w:id="983968469">
          <w:marLeft w:val="0"/>
          <w:marRight w:val="0"/>
          <w:marTop w:val="0"/>
          <w:marBottom w:val="0"/>
          <w:divBdr>
            <w:top w:val="none" w:sz="0" w:space="0" w:color="auto"/>
            <w:left w:val="none" w:sz="0" w:space="0" w:color="auto"/>
            <w:bottom w:val="none" w:sz="0" w:space="0" w:color="auto"/>
            <w:right w:val="none" w:sz="0" w:space="0" w:color="auto"/>
          </w:divBdr>
        </w:div>
        <w:div w:id="1312756102">
          <w:marLeft w:val="0"/>
          <w:marRight w:val="0"/>
          <w:marTop w:val="0"/>
          <w:marBottom w:val="0"/>
          <w:divBdr>
            <w:top w:val="none" w:sz="0" w:space="0" w:color="auto"/>
            <w:left w:val="none" w:sz="0" w:space="0" w:color="auto"/>
            <w:bottom w:val="none" w:sz="0" w:space="0" w:color="auto"/>
            <w:right w:val="none" w:sz="0" w:space="0" w:color="auto"/>
          </w:divBdr>
        </w:div>
        <w:div w:id="1130973227">
          <w:marLeft w:val="0"/>
          <w:marRight w:val="0"/>
          <w:marTop w:val="0"/>
          <w:marBottom w:val="0"/>
          <w:divBdr>
            <w:top w:val="none" w:sz="0" w:space="0" w:color="auto"/>
            <w:left w:val="none" w:sz="0" w:space="0" w:color="auto"/>
            <w:bottom w:val="none" w:sz="0" w:space="0" w:color="auto"/>
            <w:right w:val="none" w:sz="0" w:space="0" w:color="auto"/>
          </w:divBdr>
        </w:div>
        <w:div w:id="864950877">
          <w:marLeft w:val="0"/>
          <w:marRight w:val="0"/>
          <w:marTop w:val="0"/>
          <w:marBottom w:val="0"/>
          <w:divBdr>
            <w:top w:val="none" w:sz="0" w:space="0" w:color="auto"/>
            <w:left w:val="none" w:sz="0" w:space="0" w:color="auto"/>
            <w:bottom w:val="none" w:sz="0" w:space="0" w:color="auto"/>
            <w:right w:val="none" w:sz="0" w:space="0" w:color="auto"/>
          </w:divBdr>
        </w:div>
        <w:div w:id="1727753668">
          <w:marLeft w:val="0"/>
          <w:marRight w:val="0"/>
          <w:marTop w:val="0"/>
          <w:marBottom w:val="0"/>
          <w:divBdr>
            <w:top w:val="none" w:sz="0" w:space="0" w:color="auto"/>
            <w:left w:val="none" w:sz="0" w:space="0" w:color="auto"/>
            <w:bottom w:val="none" w:sz="0" w:space="0" w:color="auto"/>
            <w:right w:val="none" w:sz="0" w:space="0" w:color="auto"/>
          </w:divBdr>
        </w:div>
      </w:divsChild>
    </w:div>
    <w:div w:id="278991160">
      <w:bodyDiv w:val="1"/>
      <w:marLeft w:val="0"/>
      <w:marRight w:val="0"/>
      <w:marTop w:val="0"/>
      <w:marBottom w:val="0"/>
      <w:divBdr>
        <w:top w:val="none" w:sz="0" w:space="0" w:color="auto"/>
        <w:left w:val="none" w:sz="0" w:space="0" w:color="auto"/>
        <w:bottom w:val="none" w:sz="0" w:space="0" w:color="auto"/>
        <w:right w:val="none" w:sz="0" w:space="0" w:color="auto"/>
      </w:divBdr>
    </w:div>
    <w:div w:id="320042374">
      <w:bodyDiv w:val="1"/>
      <w:marLeft w:val="0"/>
      <w:marRight w:val="0"/>
      <w:marTop w:val="0"/>
      <w:marBottom w:val="0"/>
      <w:divBdr>
        <w:top w:val="none" w:sz="0" w:space="0" w:color="auto"/>
        <w:left w:val="none" w:sz="0" w:space="0" w:color="auto"/>
        <w:bottom w:val="none" w:sz="0" w:space="0" w:color="auto"/>
        <w:right w:val="none" w:sz="0" w:space="0" w:color="auto"/>
      </w:divBdr>
    </w:div>
    <w:div w:id="340205095">
      <w:bodyDiv w:val="1"/>
      <w:marLeft w:val="0"/>
      <w:marRight w:val="0"/>
      <w:marTop w:val="0"/>
      <w:marBottom w:val="0"/>
      <w:divBdr>
        <w:top w:val="none" w:sz="0" w:space="0" w:color="auto"/>
        <w:left w:val="none" w:sz="0" w:space="0" w:color="auto"/>
        <w:bottom w:val="none" w:sz="0" w:space="0" w:color="auto"/>
        <w:right w:val="none" w:sz="0" w:space="0" w:color="auto"/>
      </w:divBdr>
      <w:divsChild>
        <w:div w:id="447817146">
          <w:marLeft w:val="0"/>
          <w:marRight w:val="0"/>
          <w:marTop w:val="0"/>
          <w:marBottom w:val="0"/>
          <w:divBdr>
            <w:top w:val="none" w:sz="0" w:space="0" w:color="auto"/>
            <w:left w:val="none" w:sz="0" w:space="0" w:color="auto"/>
            <w:bottom w:val="none" w:sz="0" w:space="0" w:color="auto"/>
            <w:right w:val="none" w:sz="0" w:space="0" w:color="auto"/>
          </w:divBdr>
        </w:div>
        <w:div w:id="1356538470">
          <w:marLeft w:val="0"/>
          <w:marRight w:val="0"/>
          <w:marTop w:val="0"/>
          <w:marBottom w:val="0"/>
          <w:divBdr>
            <w:top w:val="none" w:sz="0" w:space="0" w:color="auto"/>
            <w:left w:val="none" w:sz="0" w:space="0" w:color="auto"/>
            <w:bottom w:val="none" w:sz="0" w:space="0" w:color="auto"/>
            <w:right w:val="none" w:sz="0" w:space="0" w:color="auto"/>
          </w:divBdr>
        </w:div>
        <w:div w:id="596402484">
          <w:marLeft w:val="0"/>
          <w:marRight w:val="0"/>
          <w:marTop w:val="0"/>
          <w:marBottom w:val="0"/>
          <w:divBdr>
            <w:top w:val="none" w:sz="0" w:space="0" w:color="auto"/>
            <w:left w:val="none" w:sz="0" w:space="0" w:color="auto"/>
            <w:bottom w:val="none" w:sz="0" w:space="0" w:color="auto"/>
            <w:right w:val="none" w:sz="0" w:space="0" w:color="auto"/>
          </w:divBdr>
        </w:div>
        <w:div w:id="822357739">
          <w:marLeft w:val="0"/>
          <w:marRight w:val="0"/>
          <w:marTop w:val="0"/>
          <w:marBottom w:val="0"/>
          <w:divBdr>
            <w:top w:val="none" w:sz="0" w:space="0" w:color="auto"/>
            <w:left w:val="none" w:sz="0" w:space="0" w:color="auto"/>
            <w:bottom w:val="none" w:sz="0" w:space="0" w:color="auto"/>
            <w:right w:val="none" w:sz="0" w:space="0" w:color="auto"/>
          </w:divBdr>
        </w:div>
        <w:div w:id="259410762">
          <w:marLeft w:val="0"/>
          <w:marRight w:val="0"/>
          <w:marTop w:val="0"/>
          <w:marBottom w:val="0"/>
          <w:divBdr>
            <w:top w:val="none" w:sz="0" w:space="0" w:color="auto"/>
            <w:left w:val="none" w:sz="0" w:space="0" w:color="auto"/>
            <w:bottom w:val="none" w:sz="0" w:space="0" w:color="auto"/>
            <w:right w:val="none" w:sz="0" w:space="0" w:color="auto"/>
          </w:divBdr>
        </w:div>
        <w:div w:id="1796676100">
          <w:marLeft w:val="0"/>
          <w:marRight w:val="0"/>
          <w:marTop w:val="0"/>
          <w:marBottom w:val="0"/>
          <w:divBdr>
            <w:top w:val="none" w:sz="0" w:space="0" w:color="auto"/>
            <w:left w:val="none" w:sz="0" w:space="0" w:color="auto"/>
            <w:bottom w:val="none" w:sz="0" w:space="0" w:color="auto"/>
            <w:right w:val="none" w:sz="0" w:space="0" w:color="auto"/>
          </w:divBdr>
        </w:div>
      </w:divsChild>
    </w:div>
    <w:div w:id="343939315">
      <w:bodyDiv w:val="1"/>
      <w:marLeft w:val="0"/>
      <w:marRight w:val="0"/>
      <w:marTop w:val="0"/>
      <w:marBottom w:val="0"/>
      <w:divBdr>
        <w:top w:val="none" w:sz="0" w:space="0" w:color="auto"/>
        <w:left w:val="none" w:sz="0" w:space="0" w:color="auto"/>
        <w:bottom w:val="none" w:sz="0" w:space="0" w:color="auto"/>
        <w:right w:val="none" w:sz="0" w:space="0" w:color="auto"/>
      </w:divBdr>
    </w:div>
    <w:div w:id="353311698">
      <w:bodyDiv w:val="1"/>
      <w:marLeft w:val="0"/>
      <w:marRight w:val="0"/>
      <w:marTop w:val="0"/>
      <w:marBottom w:val="0"/>
      <w:divBdr>
        <w:top w:val="none" w:sz="0" w:space="0" w:color="auto"/>
        <w:left w:val="none" w:sz="0" w:space="0" w:color="auto"/>
        <w:bottom w:val="none" w:sz="0" w:space="0" w:color="auto"/>
        <w:right w:val="none" w:sz="0" w:space="0" w:color="auto"/>
      </w:divBdr>
      <w:divsChild>
        <w:div w:id="16079373">
          <w:marLeft w:val="0"/>
          <w:marRight w:val="0"/>
          <w:marTop w:val="0"/>
          <w:marBottom w:val="0"/>
          <w:divBdr>
            <w:top w:val="none" w:sz="0" w:space="0" w:color="auto"/>
            <w:left w:val="none" w:sz="0" w:space="0" w:color="auto"/>
            <w:bottom w:val="none" w:sz="0" w:space="0" w:color="auto"/>
            <w:right w:val="none" w:sz="0" w:space="0" w:color="auto"/>
          </w:divBdr>
        </w:div>
        <w:div w:id="1282499012">
          <w:marLeft w:val="0"/>
          <w:marRight w:val="0"/>
          <w:marTop w:val="0"/>
          <w:marBottom w:val="0"/>
          <w:divBdr>
            <w:top w:val="none" w:sz="0" w:space="0" w:color="auto"/>
            <w:left w:val="none" w:sz="0" w:space="0" w:color="auto"/>
            <w:bottom w:val="none" w:sz="0" w:space="0" w:color="auto"/>
            <w:right w:val="none" w:sz="0" w:space="0" w:color="auto"/>
          </w:divBdr>
        </w:div>
        <w:div w:id="1133215348">
          <w:marLeft w:val="0"/>
          <w:marRight w:val="0"/>
          <w:marTop w:val="0"/>
          <w:marBottom w:val="0"/>
          <w:divBdr>
            <w:top w:val="none" w:sz="0" w:space="0" w:color="auto"/>
            <w:left w:val="none" w:sz="0" w:space="0" w:color="auto"/>
            <w:bottom w:val="none" w:sz="0" w:space="0" w:color="auto"/>
            <w:right w:val="none" w:sz="0" w:space="0" w:color="auto"/>
          </w:divBdr>
        </w:div>
        <w:div w:id="1121653757">
          <w:marLeft w:val="0"/>
          <w:marRight w:val="0"/>
          <w:marTop w:val="0"/>
          <w:marBottom w:val="0"/>
          <w:divBdr>
            <w:top w:val="none" w:sz="0" w:space="0" w:color="auto"/>
            <w:left w:val="none" w:sz="0" w:space="0" w:color="auto"/>
            <w:bottom w:val="none" w:sz="0" w:space="0" w:color="auto"/>
            <w:right w:val="none" w:sz="0" w:space="0" w:color="auto"/>
          </w:divBdr>
        </w:div>
        <w:div w:id="1574730995">
          <w:marLeft w:val="0"/>
          <w:marRight w:val="0"/>
          <w:marTop w:val="0"/>
          <w:marBottom w:val="0"/>
          <w:divBdr>
            <w:top w:val="none" w:sz="0" w:space="0" w:color="auto"/>
            <w:left w:val="none" w:sz="0" w:space="0" w:color="auto"/>
            <w:bottom w:val="none" w:sz="0" w:space="0" w:color="auto"/>
            <w:right w:val="none" w:sz="0" w:space="0" w:color="auto"/>
          </w:divBdr>
        </w:div>
      </w:divsChild>
    </w:div>
    <w:div w:id="397901069">
      <w:bodyDiv w:val="1"/>
      <w:marLeft w:val="0"/>
      <w:marRight w:val="0"/>
      <w:marTop w:val="0"/>
      <w:marBottom w:val="0"/>
      <w:divBdr>
        <w:top w:val="none" w:sz="0" w:space="0" w:color="auto"/>
        <w:left w:val="none" w:sz="0" w:space="0" w:color="auto"/>
        <w:bottom w:val="none" w:sz="0" w:space="0" w:color="auto"/>
        <w:right w:val="none" w:sz="0" w:space="0" w:color="auto"/>
      </w:divBdr>
      <w:divsChild>
        <w:div w:id="1143110812">
          <w:marLeft w:val="0"/>
          <w:marRight w:val="0"/>
          <w:marTop w:val="0"/>
          <w:marBottom w:val="0"/>
          <w:divBdr>
            <w:top w:val="none" w:sz="0" w:space="0" w:color="auto"/>
            <w:left w:val="none" w:sz="0" w:space="0" w:color="auto"/>
            <w:bottom w:val="none" w:sz="0" w:space="0" w:color="auto"/>
            <w:right w:val="none" w:sz="0" w:space="0" w:color="auto"/>
          </w:divBdr>
        </w:div>
        <w:div w:id="252053165">
          <w:marLeft w:val="0"/>
          <w:marRight w:val="0"/>
          <w:marTop w:val="0"/>
          <w:marBottom w:val="0"/>
          <w:divBdr>
            <w:top w:val="none" w:sz="0" w:space="0" w:color="auto"/>
            <w:left w:val="none" w:sz="0" w:space="0" w:color="auto"/>
            <w:bottom w:val="none" w:sz="0" w:space="0" w:color="auto"/>
            <w:right w:val="none" w:sz="0" w:space="0" w:color="auto"/>
          </w:divBdr>
        </w:div>
        <w:div w:id="677804133">
          <w:marLeft w:val="0"/>
          <w:marRight w:val="0"/>
          <w:marTop w:val="0"/>
          <w:marBottom w:val="0"/>
          <w:divBdr>
            <w:top w:val="none" w:sz="0" w:space="0" w:color="auto"/>
            <w:left w:val="none" w:sz="0" w:space="0" w:color="auto"/>
            <w:bottom w:val="none" w:sz="0" w:space="0" w:color="auto"/>
            <w:right w:val="none" w:sz="0" w:space="0" w:color="auto"/>
          </w:divBdr>
        </w:div>
        <w:div w:id="1422288097">
          <w:marLeft w:val="0"/>
          <w:marRight w:val="0"/>
          <w:marTop w:val="0"/>
          <w:marBottom w:val="0"/>
          <w:divBdr>
            <w:top w:val="none" w:sz="0" w:space="0" w:color="auto"/>
            <w:left w:val="none" w:sz="0" w:space="0" w:color="auto"/>
            <w:bottom w:val="none" w:sz="0" w:space="0" w:color="auto"/>
            <w:right w:val="none" w:sz="0" w:space="0" w:color="auto"/>
          </w:divBdr>
        </w:div>
        <w:div w:id="728068632">
          <w:marLeft w:val="0"/>
          <w:marRight w:val="0"/>
          <w:marTop w:val="0"/>
          <w:marBottom w:val="0"/>
          <w:divBdr>
            <w:top w:val="none" w:sz="0" w:space="0" w:color="auto"/>
            <w:left w:val="none" w:sz="0" w:space="0" w:color="auto"/>
            <w:bottom w:val="none" w:sz="0" w:space="0" w:color="auto"/>
            <w:right w:val="none" w:sz="0" w:space="0" w:color="auto"/>
          </w:divBdr>
        </w:div>
        <w:div w:id="1032730485">
          <w:marLeft w:val="0"/>
          <w:marRight w:val="0"/>
          <w:marTop w:val="0"/>
          <w:marBottom w:val="0"/>
          <w:divBdr>
            <w:top w:val="none" w:sz="0" w:space="0" w:color="auto"/>
            <w:left w:val="none" w:sz="0" w:space="0" w:color="auto"/>
            <w:bottom w:val="none" w:sz="0" w:space="0" w:color="auto"/>
            <w:right w:val="none" w:sz="0" w:space="0" w:color="auto"/>
          </w:divBdr>
        </w:div>
        <w:div w:id="572089246">
          <w:marLeft w:val="0"/>
          <w:marRight w:val="0"/>
          <w:marTop w:val="0"/>
          <w:marBottom w:val="0"/>
          <w:divBdr>
            <w:top w:val="none" w:sz="0" w:space="0" w:color="auto"/>
            <w:left w:val="none" w:sz="0" w:space="0" w:color="auto"/>
            <w:bottom w:val="none" w:sz="0" w:space="0" w:color="auto"/>
            <w:right w:val="none" w:sz="0" w:space="0" w:color="auto"/>
          </w:divBdr>
        </w:div>
        <w:div w:id="1465850951">
          <w:marLeft w:val="0"/>
          <w:marRight w:val="0"/>
          <w:marTop w:val="0"/>
          <w:marBottom w:val="0"/>
          <w:divBdr>
            <w:top w:val="none" w:sz="0" w:space="0" w:color="auto"/>
            <w:left w:val="none" w:sz="0" w:space="0" w:color="auto"/>
            <w:bottom w:val="none" w:sz="0" w:space="0" w:color="auto"/>
            <w:right w:val="none" w:sz="0" w:space="0" w:color="auto"/>
          </w:divBdr>
        </w:div>
        <w:div w:id="1867013867">
          <w:marLeft w:val="0"/>
          <w:marRight w:val="0"/>
          <w:marTop w:val="0"/>
          <w:marBottom w:val="0"/>
          <w:divBdr>
            <w:top w:val="none" w:sz="0" w:space="0" w:color="auto"/>
            <w:left w:val="none" w:sz="0" w:space="0" w:color="auto"/>
            <w:bottom w:val="none" w:sz="0" w:space="0" w:color="auto"/>
            <w:right w:val="none" w:sz="0" w:space="0" w:color="auto"/>
          </w:divBdr>
        </w:div>
        <w:div w:id="43724215">
          <w:marLeft w:val="0"/>
          <w:marRight w:val="0"/>
          <w:marTop w:val="0"/>
          <w:marBottom w:val="0"/>
          <w:divBdr>
            <w:top w:val="none" w:sz="0" w:space="0" w:color="auto"/>
            <w:left w:val="none" w:sz="0" w:space="0" w:color="auto"/>
            <w:bottom w:val="none" w:sz="0" w:space="0" w:color="auto"/>
            <w:right w:val="none" w:sz="0" w:space="0" w:color="auto"/>
          </w:divBdr>
        </w:div>
        <w:div w:id="1830099817">
          <w:marLeft w:val="0"/>
          <w:marRight w:val="0"/>
          <w:marTop w:val="0"/>
          <w:marBottom w:val="0"/>
          <w:divBdr>
            <w:top w:val="none" w:sz="0" w:space="0" w:color="auto"/>
            <w:left w:val="none" w:sz="0" w:space="0" w:color="auto"/>
            <w:bottom w:val="none" w:sz="0" w:space="0" w:color="auto"/>
            <w:right w:val="none" w:sz="0" w:space="0" w:color="auto"/>
          </w:divBdr>
        </w:div>
      </w:divsChild>
    </w:div>
    <w:div w:id="422335786">
      <w:bodyDiv w:val="1"/>
      <w:marLeft w:val="0"/>
      <w:marRight w:val="0"/>
      <w:marTop w:val="0"/>
      <w:marBottom w:val="0"/>
      <w:divBdr>
        <w:top w:val="none" w:sz="0" w:space="0" w:color="auto"/>
        <w:left w:val="none" w:sz="0" w:space="0" w:color="auto"/>
        <w:bottom w:val="none" w:sz="0" w:space="0" w:color="auto"/>
        <w:right w:val="none" w:sz="0" w:space="0" w:color="auto"/>
      </w:divBdr>
      <w:divsChild>
        <w:div w:id="1359744360">
          <w:marLeft w:val="0"/>
          <w:marRight w:val="0"/>
          <w:marTop w:val="0"/>
          <w:marBottom w:val="0"/>
          <w:divBdr>
            <w:top w:val="none" w:sz="0" w:space="0" w:color="auto"/>
            <w:left w:val="none" w:sz="0" w:space="0" w:color="auto"/>
            <w:bottom w:val="none" w:sz="0" w:space="0" w:color="auto"/>
            <w:right w:val="none" w:sz="0" w:space="0" w:color="auto"/>
          </w:divBdr>
        </w:div>
        <w:div w:id="1643651717">
          <w:marLeft w:val="0"/>
          <w:marRight w:val="0"/>
          <w:marTop w:val="0"/>
          <w:marBottom w:val="0"/>
          <w:divBdr>
            <w:top w:val="none" w:sz="0" w:space="0" w:color="auto"/>
            <w:left w:val="none" w:sz="0" w:space="0" w:color="auto"/>
            <w:bottom w:val="none" w:sz="0" w:space="0" w:color="auto"/>
            <w:right w:val="none" w:sz="0" w:space="0" w:color="auto"/>
          </w:divBdr>
        </w:div>
        <w:div w:id="1399935955">
          <w:marLeft w:val="0"/>
          <w:marRight w:val="0"/>
          <w:marTop w:val="0"/>
          <w:marBottom w:val="0"/>
          <w:divBdr>
            <w:top w:val="none" w:sz="0" w:space="0" w:color="auto"/>
            <w:left w:val="none" w:sz="0" w:space="0" w:color="auto"/>
            <w:bottom w:val="none" w:sz="0" w:space="0" w:color="auto"/>
            <w:right w:val="none" w:sz="0" w:space="0" w:color="auto"/>
          </w:divBdr>
        </w:div>
        <w:div w:id="1418747884">
          <w:marLeft w:val="0"/>
          <w:marRight w:val="0"/>
          <w:marTop w:val="0"/>
          <w:marBottom w:val="0"/>
          <w:divBdr>
            <w:top w:val="none" w:sz="0" w:space="0" w:color="auto"/>
            <w:left w:val="none" w:sz="0" w:space="0" w:color="auto"/>
            <w:bottom w:val="none" w:sz="0" w:space="0" w:color="auto"/>
            <w:right w:val="none" w:sz="0" w:space="0" w:color="auto"/>
          </w:divBdr>
        </w:div>
        <w:div w:id="252052801">
          <w:marLeft w:val="0"/>
          <w:marRight w:val="0"/>
          <w:marTop w:val="0"/>
          <w:marBottom w:val="0"/>
          <w:divBdr>
            <w:top w:val="none" w:sz="0" w:space="0" w:color="auto"/>
            <w:left w:val="none" w:sz="0" w:space="0" w:color="auto"/>
            <w:bottom w:val="none" w:sz="0" w:space="0" w:color="auto"/>
            <w:right w:val="none" w:sz="0" w:space="0" w:color="auto"/>
          </w:divBdr>
        </w:div>
      </w:divsChild>
    </w:div>
    <w:div w:id="430323720">
      <w:bodyDiv w:val="1"/>
      <w:marLeft w:val="0"/>
      <w:marRight w:val="0"/>
      <w:marTop w:val="0"/>
      <w:marBottom w:val="0"/>
      <w:divBdr>
        <w:top w:val="none" w:sz="0" w:space="0" w:color="auto"/>
        <w:left w:val="none" w:sz="0" w:space="0" w:color="auto"/>
        <w:bottom w:val="none" w:sz="0" w:space="0" w:color="auto"/>
        <w:right w:val="none" w:sz="0" w:space="0" w:color="auto"/>
      </w:divBdr>
    </w:div>
    <w:div w:id="440994657">
      <w:bodyDiv w:val="1"/>
      <w:marLeft w:val="0"/>
      <w:marRight w:val="0"/>
      <w:marTop w:val="0"/>
      <w:marBottom w:val="0"/>
      <w:divBdr>
        <w:top w:val="none" w:sz="0" w:space="0" w:color="auto"/>
        <w:left w:val="none" w:sz="0" w:space="0" w:color="auto"/>
        <w:bottom w:val="none" w:sz="0" w:space="0" w:color="auto"/>
        <w:right w:val="none" w:sz="0" w:space="0" w:color="auto"/>
      </w:divBdr>
      <w:divsChild>
        <w:div w:id="1839802513">
          <w:marLeft w:val="0"/>
          <w:marRight w:val="0"/>
          <w:marTop w:val="0"/>
          <w:marBottom w:val="0"/>
          <w:divBdr>
            <w:top w:val="none" w:sz="0" w:space="0" w:color="auto"/>
            <w:left w:val="none" w:sz="0" w:space="0" w:color="auto"/>
            <w:bottom w:val="none" w:sz="0" w:space="0" w:color="auto"/>
            <w:right w:val="none" w:sz="0" w:space="0" w:color="auto"/>
          </w:divBdr>
        </w:div>
        <w:div w:id="1712195121">
          <w:marLeft w:val="0"/>
          <w:marRight w:val="0"/>
          <w:marTop w:val="0"/>
          <w:marBottom w:val="0"/>
          <w:divBdr>
            <w:top w:val="none" w:sz="0" w:space="0" w:color="auto"/>
            <w:left w:val="none" w:sz="0" w:space="0" w:color="auto"/>
            <w:bottom w:val="none" w:sz="0" w:space="0" w:color="auto"/>
            <w:right w:val="none" w:sz="0" w:space="0" w:color="auto"/>
          </w:divBdr>
        </w:div>
        <w:div w:id="215896725">
          <w:marLeft w:val="0"/>
          <w:marRight w:val="0"/>
          <w:marTop w:val="0"/>
          <w:marBottom w:val="0"/>
          <w:divBdr>
            <w:top w:val="none" w:sz="0" w:space="0" w:color="auto"/>
            <w:left w:val="none" w:sz="0" w:space="0" w:color="auto"/>
            <w:bottom w:val="none" w:sz="0" w:space="0" w:color="auto"/>
            <w:right w:val="none" w:sz="0" w:space="0" w:color="auto"/>
          </w:divBdr>
        </w:div>
        <w:div w:id="1136490939">
          <w:marLeft w:val="0"/>
          <w:marRight w:val="0"/>
          <w:marTop w:val="0"/>
          <w:marBottom w:val="0"/>
          <w:divBdr>
            <w:top w:val="none" w:sz="0" w:space="0" w:color="auto"/>
            <w:left w:val="none" w:sz="0" w:space="0" w:color="auto"/>
            <w:bottom w:val="none" w:sz="0" w:space="0" w:color="auto"/>
            <w:right w:val="none" w:sz="0" w:space="0" w:color="auto"/>
          </w:divBdr>
        </w:div>
      </w:divsChild>
    </w:div>
    <w:div w:id="443890011">
      <w:bodyDiv w:val="1"/>
      <w:marLeft w:val="0"/>
      <w:marRight w:val="0"/>
      <w:marTop w:val="0"/>
      <w:marBottom w:val="0"/>
      <w:divBdr>
        <w:top w:val="none" w:sz="0" w:space="0" w:color="auto"/>
        <w:left w:val="none" w:sz="0" w:space="0" w:color="auto"/>
        <w:bottom w:val="none" w:sz="0" w:space="0" w:color="auto"/>
        <w:right w:val="none" w:sz="0" w:space="0" w:color="auto"/>
      </w:divBdr>
    </w:div>
    <w:div w:id="486895728">
      <w:bodyDiv w:val="1"/>
      <w:marLeft w:val="0"/>
      <w:marRight w:val="0"/>
      <w:marTop w:val="0"/>
      <w:marBottom w:val="0"/>
      <w:divBdr>
        <w:top w:val="none" w:sz="0" w:space="0" w:color="auto"/>
        <w:left w:val="none" w:sz="0" w:space="0" w:color="auto"/>
        <w:bottom w:val="none" w:sz="0" w:space="0" w:color="auto"/>
        <w:right w:val="none" w:sz="0" w:space="0" w:color="auto"/>
      </w:divBdr>
    </w:div>
    <w:div w:id="530729753">
      <w:bodyDiv w:val="1"/>
      <w:marLeft w:val="0"/>
      <w:marRight w:val="0"/>
      <w:marTop w:val="0"/>
      <w:marBottom w:val="0"/>
      <w:divBdr>
        <w:top w:val="none" w:sz="0" w:space="0" w:color="auto"/>
        <w:left w:val="none" w:sz="0" w:space="0" w:color="auto"/>
        <w:bottom w:val="none" w:sz="0" w:space="0" w:color="auto"/>
        <w:right w:val="none" w:sz="0" w:space="0" w:color="auto"/>
      </w:divBdr>
      <w:divsChild>
        <w:div w:id="1044864429">
          <w:marLeft w:val="0"/>
          <w:marRight w:val="0"/>
          <w:marTop w:val="0"/>
          <w:marBottom w:val="0"/>
          <w:divBdr>
            <w:top w:val="none" w:sz="0" w:space="0" w:color="auto"/>
            <w:left w:val="none" w:sz="0" w:space="0" w:color="auto"/>
            <w:bottom w:val="none" w:sz="0" w:space="0" w:color="auto"/>
            <w:right w:val="none" w:sz="0" w:space="0" w:color="auto"/>
          </w:divBdr>
        </w:div>
        <w:div w:id="1404909940">
          <w:marLeft w:val="0"/>
          <w:marRight w:val="0"/>
          <w:marTop w:val="0"/>
          <w:marBottom w:val="0"/>
          <w:divBdr>
            <w:top w:val="none" w:sz="0" w:space="0" w:color="auto"/>
            <w:left w:val="none" w:sz="0" w:space="0" w:color="auto"/>
            <w:bottom w:val="none" w:sz="0" w:space="0" w:color="auto"/>
            <w:right w:val="none" w:sz="0" w:space="0" w:color="auto"/>
          </w:divBdr>
        </w:div>
        <w:div w:id="784924809">
          <w:marLeft w:val="0"/>
          <w:marRight w:val="0"/>
          <w:marTop w:val="0"/>
          <w:marBottom w:val="0"/>
          <w:divBdr>
            <w:top w:val="none" w:sz="0" w:space="0" w:color="auto"/>
            <w:left w:val="none" w:sz="0" w:space="0" w:color="auto"/>
            <w:bottom w:val="none" w:sz="0" w:space="0" w:color="auto"/>
            <w:right w:val="none" w:sz="0" w:space="0" w:color="auto"/>
          </w:divBdr>
        </w:div>
        <w:div w:id="223835642">
          <w:marLeft w:val="0"/>
          <w:marRight w:val="0"/>
          <w:marTop w:val="0"/>
          <w:marBottom w:val="0"/>
          <w:divBdr>
            <w:top w:val="none" w:sz="0" w:space="0" w:color="auto"/>
            <w:left w:val="none" w:sz="0" w:space="0" w:color="auto"/>
            <w:bottom w:val="none" w:sz="0" w:space="0" w:color="auto"/>
            <w:right w:val="none" w:sz="0" w:space="0" w:color="auto"/>
          </w:divBdr>
        </w:div>
        <w:div w:id="327483876">
          <w:marLeft w:val="0"/>
          <w:marRight w:val="0"/>
          <w:marTop w:val="0"/>
          <w:marBottom w:val="0"/>
          <w:divBdr>
            <w:top w:val="none" w:sz="0" w:space="0" w:color="auto"/>
            <w:left w:val="none" w:sz="0" w:space="0" w:color="auto"/>
            <w:bottom w:val="none" w:sz="0" w:space="0" w:color="auto"/>
            <w:right w:val="none" w:sz="0" w:space="0" w:color="auto"/>
          </w:divBdr>
        </w:div>
        <w:div w:id="342050374">
          <w:marLeft w:val="0"/>
          <w:marRight w:val="0"/>
          <w:marTop w:val="0"/>
          <w:marBottom w:val="0"/>
          <w:divBdr>
            <w:top w:val="none" w:sz="0" w:space="0" w:color="auto"/>
            <w:left w:val="none" w:sz="0" w:space="0" w:color="auto"/>
            <w:bottom w:val="none" w:sz="0" w:space="0" w:color="auto"/>
            <w:right w:val="none" w:sz="0" w:space="0" w:color="auto"/>
          </w:divBdr>
        </w:div>
        <w:div w:id="46994454">
          <w:marLeft w:val="0"/>
          <w:marRight w:val="0"/>
          <w:marTop w:val="0"/>
          <w:marBottom w:val="0"/>
          <w:divBdr>
            <w:top w:val="none" w:sz="0" w:space="0" w:color="auto"/>
            <w:left w:val="none" w:sz="0" w:space="0" w:color="auto"/>
            <w:bottom w:val="none" w:sz="0" w:space="0" w:color="auto"/>
            <w:right w:val="none" w:sz="0" w:space="0" w:color="auto"/>
          </w:divBdr>
        </w:div>
        <w:div w:id="210657944">
          <w:marLeft w:val="0"/>
          <w:marRight w:val="0"/>
          <w:marTop w:val="0"/>
          <w:marBottom w:val="0"/>
          <w:divBdr>
            <w:top w:val="none" w:sz="0" w:space="0" w:color="auto"/>
            <w:left w:val="none" w:sz="0" w:space="0" w:color="auto"/>
            <w:bottom w:val="none" w:sz="0" w:space="0" w:color="auto"/>
            <w:right w:val="none" w:sz="0" w:space="0" w:color="auto"/>
          </w:divBdr>
        </w:div>
        <w:div w:id="84422533">
          <w:marLeft w:val="0"/>
          <w:marRight w:val="0"/>
          <w:marTop w:val="0"/>
          <w:marBottom w:val="0"/>
          <w:divBdr>
            <w:top w:val="none" w:sz="0" w:space="0" w:color="auto"/>
            <w:left w:val="none" w:sz="0" w:space="0" w:color="auto"/>
            <w:bottom w:val="none" w:sz="0" w:space="0" w:color="auto"/>
            <w:right w:val="none" w:sz="0" w:space="0" w:color="auto"/>
          </w:divBdr>
        </w:div>
      </w:divsChild>
    </w:div>
    <w:div w:id="531116369">
      <w:bodyDiv w:val="1"/>
      <w:marLeft w:val="0"/>
      <w:marRight w:val="0"/>
      <w:marTop w:val="0"/>
      <w:marBottom w:val="0"/>
      <w:divBdr>
        <w:top w:val="none" w:sz="0" w:space="0" w:color="auto"/>
        <w:left w:val="none" w:sz="0" w:space="0" w:color="auto"/>
        <w:bottom w:val="none" w:sz="0" w:space="0" w:color="auto"/>
        <w:right w:val="none" w:sz="0" w:space="0" w:color="auto"/>
      </w:divBdr>
      <w:divsChild>
        <w:div w:id="1953900558">
          <w:marLeft w:val="0"/>
          <w:marRight w:val="0"/>
          <w:marTop w:val="0"/>
          <w:marBottom w:val="0"/>
          <w:divBdr>
            <w:top w:val="none" w:sz="0" w:space="0" w:color="auto"/>
            <w:left w:val="none" w:sz="0" w:space="0" w:color="auto"/>
            <w:bottom w:val="none" w:sz="0" w:space="0" w:color="auto"/>
            <w:right w:val="none" w:sz="0" w:space="0" w:color="auto"/>
          </w:divBdr>
        </w:div>
        <w:div w:id="775633839">
          <w:marLeft w:val="0"/>
          <w:marRight w:val="0"/>
          <w:marTop w:val="0"/>
          <w:marBottom w:val="0"/>
          <w:divBdr>
            <w:top w:val="none" w:sz="0" w:space="0" w:color="auto"/>
            <w:left w:val="none" w:sz="0" w:space="0" w:color="auto"/>
            <w:bottom w:val="none" w:sz="0" w:space="0" w:color="auto"/>
            <w:right w:val="none" w:sz="0" w:space="0" w:color="auto"/>
          </w:divBdr>
        </w:div>
        <w:div w:id="1161845798">
          <w:marLeft w:val="0"/>
          <w:marRight w:val="0"/>
          <w:marTop w:val="0"/>
          <w:marBottom w:val="0"/>
          <w:divBdr>
            <w:top w:val="none" w:sz="0" w:space="0" w:color="auto"/>
            <w:left w:val="none" w:sz="0" w:space="0" w:color="auto"/>
            <w:bottom w:val="none" w:sz="0" w:space="0" w:color="auto"/>
            <w:right w:val="none" w:sz="0" w:space="0" w:color="auto"/>
          </w:divBdr>
        </w:div>
        <w:div w:id="941568954">
          <w:marLeft w:val="0"/>
          <w:marRight w:val="0"/>
          <w:marTop w:val="0"/>
          <w:marBottom w:val="0"/>
          <w:divBdr>
            <w:top w:val="none" w:sz="0" w:space="0" w:color="auto"/>
            <w:left w:val="none" w:sz="0" w:space="0" w:color="auto"/>
            <w:bottom w:val="none" w:sz="0" w:space="0" w:color="auto"/>
            <w:right w:val="none" w:sz="0" w:space="0" w:color="auto"/>
          </w:divBdr>
        </w:div>
        <w:div w:id="102263659">
          <w:marLeft w:val="0"/>
          <w:marRight w:val="0"/>
          <w:marTop w:val="0"/>
          <w:marBottom w:val="0"/>
          <w:divBdr>
            <w:top w:val="none" w:sz="0" w:space="0" w:color="auto"/>
            <w:left w:val="none" w:sz="0" w:space="0" w:color="auto"/>
            <w:bottom w:val="none" w:sz="0" w:space="0" w:color="auto"/>
            <w:right w:val="none" w:sz="0" w:space="0" w:color="auto"/>
          </w:divBdr>
        </w:div>
        <w:div w:id="2141218138">
          <w:marLeft w:val="0"/>
          <w:marRight w:val="0"/>
          <w:marTop w:val="0"/>
          <w:marBottom w:val="0"/>
          <w:divBdr>
            <w:top w:val="none" w:sz="0" w:space="0" w:color="auto"/>
            <w:left w:val="none" w:sz="0" w:space="0" w:color="auto"/>
            <w:bottom w:val="none" w:sz="0" w:space="0" w:color="auto"/>
            <w:right w:val="none" w:sz="0" w:space="0" w:color="auto"/>
          </w:divBdr>
        </w:div>
        <w:div w:id="1265990086">
          <w:marLeft w:val="0"/>
          <w:marRight w:val="0"/>
          <w:marTop w:val="0"/>
          <w:marBottom w:val="0"/>
          <w:divBdr>
            <w:top w:val="none" w:sz="0" w:space="0" w:color="auto"/>
            <w:left w:val="none" w:sz="0" w:space="0" w:color="auto"/>
            <w:bottom w:val="none" w:sz="0" w:space="0" w:color="auto"/>
            <w:right w:val="none" w:sz="0" w:space="0" w:color="auto"/>
          </w:divBdr>
        </w:div>
        <w:div w:id="1313558225">
          <w:marLeft w:val="0"/>
          <w:marRight w:val="0"/>
          <w:marTop w:val="0"/>
          <w:marBottom w:val="0"/>
          <w:divBdr>
            <w:top w:val="none" w:sz="0" w:space="0" w:color="auto"/>
            <w:left w:val="none" w:sz="0" w:space="0" w:color="auto"/>
            <w:bottom w:val="none" w:sz="0" w:space="0" w:color="auto"/>
            <w:right w:val="none" w:sz="0" w:space="0" w:color="auto"/>
          </w:divBdr>
        </w:div>
        <w:div w:id="1242064143">
          <w:marLeft w:val="0"/>
          <w:marRight w:val="0"/>
          <w:marTop w:val="0"/>
          <w:marBottom w:val="0"/>
          <w:divBdr>
            <w:top w:val="none" w:sz="0" w:space="0" w:color="auto"/>
            <w:left w:val="none" w:sz="0" w:space="0" w:color="auto"/>
            <w:bottom w:val="none" w:sz="0" w:space="0" w:color="auto"/>
            <w:right w:val="none" w:sz="0" w:space="0" w:color="auto"/>
          </w:divBdr>
        </w:div>
        <w:div w:id="644165900">
          <w:marLeft w:val="0"/>
          <w:marRight w:val="0"/>
          <w:marTop w:val="0"/>
          <w:marBottom w:val="0"/>
          <w:divBdr>
            <w:top w:val="none" w:sz="0" w:space="0" w:color="auto"/>
            <w:left w:val="none" w:sz="0" w:space="0" w:color="auto"/>
            <w:bottom w:val="none" w:sz="0" w:space="0" w:color="auto"/>
            <w:right w:val="none" w:sz="0" w:space="0" w:color="auto"/>
          </w:divBdr>
        </w:div>
        <w:div w:id="770977979">
          <w:marLeft w:val="0"/>
          <w:marRight w:val="0"/>
          <w:marTop w:val="0"/>
          <w:marBottom w:val="0"/>
          <w:divBdr>
            <w:top w:val="none" w:sz="0" w:space="0" w:color="auto"/>
            <w:left w:val="none" w:sz="0" w:space="0" w:color="auto"/>
            <w:bottom w:val="none" w:sz="0" w:space="0" w:color="auto"/>
            <w:right w:val="none" w:sz="0" w:space="0" w:color="auto"/>
          </w:divBdr>
        </w:div>
        <w:div w:id="173494734">
          <w:marLeft w:val="0"/>
          <w:marRight w:val="0"/>
          <w:marTop w:val="0"/>
          <w:marBottom w:val="0"/>
          <w:divBdr>
            <w:top w:val="none" w:sz="0" w:space="0" w:color="auto"/>
            <w:left w:val="none" w:sz="0" w:space="0" w:color="auto"/>
            <w:bottom w:val="none" w:sz="0" w:space="0" w:color="auto"/>
            <w:right w:val="none" w:sz="0" w:space="0" w:color="auto"/>
          </w:divBdr>
        </w:div>
        <w:div w:id="1664577084">
          <w:marLeft w:val="0"/>
          <w:marRight w:val="0"/>
          <w:marTop w:val="0"/>
          <w:marBottom w:val="0"/>
          <w:divBdr>
            <w:top w:val="none" w:sz="0" w:space="0" w:color="auto"/>
            <w:left w:val="none" w:sz="0" w:space="0" w:color="auto"/>
            <w:bottom w:val="none" w:sz="0" w:space="0" w:color="auto"/>
            <w:right w:val="none" w:sz="0" w:space="0" w:color="auto"/>
          </w:divBdr>
        </w:div>
        <w:div w:id="451554901">
          <w:marLeft w:val="0"/>
          <w:marRight w:val="0"/>
          <w:marTop w:val="0"/>
          <w:marBottom w:val="0"/>
          <w:divBdr>
            <w:top w:val="none" w:sz="0" w:space="0" w:color="auto"/>
            <w:left w:val="none" w:sz="0" w:space="0" w:color="auto"/>
            <w:bottom w:val="none" w:sz="0" w:space="0" w:color="auto"/>
            <w:right w:val="none" w:sz="0" w:space="0" w:color="auto"/>
          </w:divBdr>
        </w:div>
        <w:div w:id="12459039">
          <w:marLeft w:val="0"/>
          <w:marRight w:val="0"/>
          <w:marTop w:val="0"/>
          <w:marBottom w:val="0"/>
          <w:divBdr>
            <w:top w:val="none" w:sz="0" w:space="0" w:color="auto"/>
            <w:left w:val="none" w:sz="0" w:space="0" w:color="auto"/>
            <w:bottom w:val="none" w:sz="0" w:space="0" w:color="auto"/>
            <w:right w:val="none" w:sz="0" w:space="0" w:color="auto"/>
          </w:divBdr>
        </w:div>
        <w:div w:id="1389843738">
          <w:marLeft w:val="0"/>
          <w:marRight w:val="0"/>
          <w:marTop w:val="0"/>
          <w:marBottom w:val="0"/>
          <w:divBdr>
            <w:top w:val="none" w:sz="0" w:space="0" w:color="auto"/>
            <w:left w:val="none" w:sz="0" w:space="0" w:color="auto"/>
            <w:bottom w:val="none" w:sz="0" w:space="0" w:color="auto"/>
            <w:right w:val="none" w:sz="0" w:space="0" w:color="auto"/>
          </w:divBdr>
        </w:div>
        <w:div w:id="1784425562">
          <w:marLeft w:val="0"/>
          <w:marRight w:val="0"/>
          <w:marTop w:val="0"/>
          <w:marBottom w:val="0"/>
          <w:divBdr>
            <w:top w:val="none" w:sz="0" w:space="0" w:color="auto"/>
            <w:left w:val="none" w:sz="0" w:space="0" w:color="auto"/>
            <w:bottom w:val="none" w:sz="0" w:space="0" w:color="auto"/>
            <w:right w:val="none" w:sz="0" w:space="0" w:color="auto"/>
          </w:divBdr>
        </w:div>
      </w:divsChild>
    </w:div>
    <w:div w:id="544294758">
      <w:bodyDiv w:val="1"/>
      <w:marLeft w:val="0"/>
      <w:marRight w:val="0"/>
      <w:marTop w:val="0"/>
      <w:marBottom w:val="0"/>
      <w:divBdr>
        <w:top w:val="none" w:sz="0" w:space="0" w:color="auto"/>
        <w:left w:val="none" w:sz="0" w:space="0" w:color="auto"/>
        <w:bottom w:val="none" w:sz="0" w:space="0" w:color="auto"/>
        <w:right w:val="none" w:sz="0" w:space="0" w:color="auto"/>
      </w:divBdr>
      <w:divsChild>
        <w:div w:id="1830830898">
          <w:marLeft w:val="0"/>
          <w:marRight w:val="0"/>
          <w:marTop w:val="0"/>
          <w:marBottom w:val="0"/>
          <w:divBdr>
            <w:top w:val="none" w:sz="0" w:space="0" w:color="auto"/>
            <w:left w:val="none" w:sz="0" w:space="0" w:color="auto"/>
            <w:bottom w:val="none" w:sz="0" w:space="0" w:color="auto"/>
            <w:right w:val="none" w:sz="0" w:space="0" w:color="auto"/>
          </w:divBdr>
        </w:div>
        <w:div w:id="1703937852">
          <w:marLeft w:val="0"/>
          <w:marRight w:val="0"/>
          <w:marTop w:val="0"/>
          <w:marBottom w:val="0"/>
          <w:divBdr>
            <w:top w:val="none" w:sz="0" w:space="0" w:color="auto"/>
            <w:left w:val="none" w:sz="0" w:space="0" w:color="auto"/>
            <w:bottom w:val="none" w:sz="0" w:space="0" w:color="auto"/>
            <w:right w:val="none" w:sz="0" w:space="0" w:color="auto"/>
          </w:divBdr>
        </w:div>
        <w:div w:id="539165781">
          <w:marLeft w:val="0"/>
          <w:marRight w:val="0"/>
          <w:marTop w:val="0"/>
          <w:marBottom w:val="0"/>
          <w:divBdr>
            <w:top w:val="none" w:sz="0" w:space="0" w:color="auto"/>
            <w:left w:val="none" w:sz="0" w:space="0" w:color="auto"/>
            <w:bottom w:val="none" w:sz="0" w:space="0" w:color="auto"/>
            <w:right w:val="none" w:sz="0" w:space="0" w:color="auto"/>
          </w:divBdr>
        </w:div>
        <w:div w:id="1166433259">
          <w:marLeft w:val="0"/>
          <w:marRight w:val="0"/>
          <w:marTop w:val="0"/>
          <w:marBottom w:val="0"/>
          <w:divBdr>
            <w:top w:val="none" w:sz="0" w:space="0" w:color="auto"/>
            <w:left w:val="none" w:sz="0" w:space="0" w:color="auto"/>
            <w:bottom w:val="none" w:sz="0" w:space="0" w:color="auto"/>
            <w:right w:val="none" w:sz="0" w:space="0" w:color="auto"/>
          </w:divBdr>
        </w:div>
        <w:div w:id="1487671632">
          <w:marLeft w:val="0"/>
          <w:marRight w:val="0"/>
          <w:marTop w:val="0"/>
          <w:marBottom w:val="0"/>
          <w:divBdr>
            <w:top w:val="none" w:sz="0" w:space="0" w:color="auto"/>
            <w:left w:val="none" w:sz="0" w:space="0" w:color="auto"/>
            <w:bottom w:val="none" w:sz="0" w:space="0" w:color="auto"/>
            <w:right w:val="none" w:sz="0" w:space="0" w:color="auto"/>
          </w:divBdr>
        </w:div>
        <w:div w:id="1051995935">
          <w:marLeft w:val="0"/>
          <w:marRight w:val="0"/>
          <w:marTop w:val="0"/>
          <w:marBottom w:val="0"/>
          <w:divBdr>
            <w:top w:val="none" w:sz="0" w:space="0" w:color="auto"/>
            <w:left w:val="none" w:sz="0" w:space="0" w:color="auto"/>
            <w:bottom w:val="none" w:sz="0" w:space="0" w:color="auto"/>
            <w:right w:val="none" w:sz="0" w:space="0" w:color="auto"/>
          </w:divBdr>
        </w:div>
        <w:div w:id="1584802823">
          <w:marLeft w:val="0"/>
          <w:marRight w:val="0"/>
          <w:marTop w:val="0"/>
          <w:marBottom w:val="0"/>
          <w:divBdr>
            <w:top w:val="none" w:sz="0" w:space="0" w:color="auto"/>
            <w:left w:val="none" w:sz="0" w:space="0" w:color="auto"/>
            <w:bottom w:val="none" w:sz="0" w:space="0" w:color="auto"/>
            <w:right w:val="none" w:sz="0" w:space="0" w:color="auto"/>
          </w:divBdr>
        </w:div>
      </w:divsChild>
    </w:div>
    <w:div w:id="546601761">
      <w:bodyDiv w:val="1"/>
      <w:marLeft w:val="0"/>
      <w:marRight w:val="0"/>
      <w:marTop w:val="0"/>
      <w:marBottom w:val="0"/>
      <w:divBdr>
        <w:top w:val="none" w:sz="0" w:space="0" w:color="auto"/>
        <w:left w:val="none" w:sz="0" w:space="0" w:color="auto"/>
        <w:bottom w:val="none" w:sz="0" w:space="0" w:color="auto"/>
        <w:right w:val="none" w:sz="0" w:space="0" w:color="auto"/>
      </w:divBdr>
    </w:div>
    <w:div w:id="549221499">
      <w:bodyDiv w:val="1"/>
      <w:marLeft w:val="0"/>
      <w:marRight w:val="0"/>
      <w:marTop w:val="0"/>
      <w:marBottom w:val="0"/>
      <w:divBdr>
        <w:top w:val="none" w:sz="0" w:space="0" w:color="auto"/>
        <w:left w:val="none" w:sz="0" w:space="0" w:color="auto"/>
        <w:bottom w:val="none" w:sz="0" w:space="0" w:color="auto"/>
        <w:right w:val="none" w:sz="0" w:space="0" w:color="auto"/>
      </w:divBdr>
    </w:div>
    <w:div w:id="554510060">
      <w:bodyDiv w:val="1"/>
      <w:marLeft w:val="0"/>
      <w:marRight w:val="0"/>
      <w:marTop w:val="0"/>
      <w:marBottom w:val="0"/>
      <w:divBdr>
        <w:top w:val="none" w:sz="0" w:space="0" w:color="auto"/>
        <w:left w:val="none" w:sz="0" w:space="0" w:color="auto"/>
        <w:bottom w:val="none" w:sz="0" w:space="0" w:color="auto"/>
        <w:right w:val="none" w:sz="0" w:space="0" w:color="auto"/>
      </w:divBdr>
    </w:div>
    <w:div w:id="564223452">
      <w:bodyDiv w:val="1"/>
      <w:marLeft w:val="0"/>
      <w:marRight w:val="0"/>
      <w:marTop w:val="0"/>
      <w:marBottom w:val="0"/>
      <w:divBdr>
        <w:top w:val="none" w:sz="0" w:space="0" w:color="auto"/>
        <w:left w:val="none" w:sz="0" w:space="0" w:color="auto"/>
        <w:bottom w:val="none" w:sz="0" w:space="0" w:color="auto"/>
        <w:right w:val="none" w:sz="0" w:space="0" w:color="auto"/>
      </w:divBdr>
      <w:divsChild>
        <w:div w:id="2097941354">
          <w:marLeft w:val="0"/>
          <w:marRight w:val="0"/>
          <w:marTop w:val="0"/>
          <w:marBottom w:val="0"/>
          <w:divBdr>
            <w:top w:val="none" w:sz="0" w:space="0" w:color="auto"/>
            <w:left w:val="none" w:sz="0" w:space="0" w:color="auto"/>
            <w:bottom w:val="none" w:sz="0" w:space="0" w:color="auto"/>
            <w:right w:val="none" w:sz="0" w:space="0" w:color="auto"/>
          </w:divBdr>
        </w:div>
        <w:div w:id="1522163822">
          <w:marLeft w:val="0"/>
          <w:marRight w:val="0"/>
          <w:marTop w:val="0"/>
          <w:marBottom w:val="0"/>
          <w:divBdr>
            <w:top w:val="none" w:sz="0" w:space="0" w:color="auto"/>
            <w:left w:val="none" w:sz="0" w:space="0" w:color="auto"/>
            <w:bottom w:val="none" w:sz="0" w:space="0" w:color="auto"/>
            <w:right w:val="none" w:sz="0" w:space="0" w:color="auto"/>
          </w:divBdr>
        </w:div>
        <w:div w:id="252904666">
          <w:marLeft w:val="0"/>
          <w:marRight w:val="0"/>
          <w:marTop w:val="0"/>
          <w:marBottom w:val="0"/>
          <w:divBdr>
            <w:top w:val="none" w:sz="0" w:space="0" w:color="auto"/>
            <w:left w:val="none" w:sz="0" w:space="0" w:color="auto"/>
            <w:bottom w:val="none" w:sz="0" w:space="0" w:color="auto"/>
            <w:right w:val="none" w:sz="0" w:space="0" w:color="auto"/>
          </w:divBdr>
        </w:div>
        <w:div w:id="582451043">
          <w:marLeft w:val="0"/>
          <w:marRight w:val="0"/>
          <w:marTop w:val="0"/>
          <w:marBottom w:val="0"/>
          <w:divBdr>
            <w:top w:val="none" w:sz="0" w:space="0" w:color="auto"/>
            <w:left w:val="none" w:sz="0" w:space="0" w:color="auto"/>
            <w:bottom w:val="none" w:sz="0" w:space="0" w:color="auto"/>
            <w:right w:val="none" w:sz="0" w:space="0" w:color="auto"/>
          </w:divBdr>
        </w:div>
        <w:div w:id="763964921">
          <w:marLeft w:val="0"/>
          <w:marRight w:val="0"/>
          <w:marTop w:val="0"/>
          <w:marBottom w:val="0"/>
          <w:divBdr>
            <w:top w:val="none" w:sz="0" w:space="0" w:color="auto"/>
            <w:left w:val="none" w:sz="0" w:space="0" w:color="auto"/>
            <w:bottom w:val="none" w:sz="0" w:space="0" w:color="auto"/>
            <w:right w:val="none" w:sz="0" w:space="0" w:color="auto"/>
          </w:divBdr>
        </w:div>
        <w:div w:id="1264730925">
          <w:marLeft w:val="0"/>
          <w:marRight w:val="0"/>
          <w:marTop w:val="0"/>
          <w:marBottom w:val="0"/>
          <w:divBdr>
            <w:top w:val="none" w:sz="0" w:space="0" w:color="auto"/>
            <w:left w:val="none" w:sz="0" w:space="0" w:color="auto"/>
            <w:bottom w:val="none" w:sz="0" w:space="0" w:color="auto"/>
            <w:right w:val="none" w:sz="0" w:space="0" w:color="auto"/>
          </w:divBdr>
        </w:div>
        <w:div w:id="907232705">
          <w:marLeft w:val="0"/>
          <w:marRight w:val="0"/>
          <w:marTop w:val="0"/>
          <w:marBottom w:val="0"/>
          <w:divBdr>
            <w:top w:val="none" w:sz="0" w:space="0" w:color="auto"/>
            <w:left w:val="none" w:sz="0" w:space="0" w:color="auto"/>
            <w:bottom w:val="none" w:sz="0" w:space="0" w:color="auto"/>
            <w:right w:val="none" w:sz="0" w:space="0" w:color="auto"/>
          </w:divBdr>
        </w:div>
        <w:div w:id="428625034">
          <w:marLeft w:val="0"/>
          <w:marRight w:val="0"/>
          <w:marTop w:val="0"/>
          <w:marBottom w:val="0"/>
          <w:divBdr>
            <w:top w:val="none" w:sz="0" w:space="0" w:color="auto"/>
            <w:left w:val="none" w:sz="0" w:space="0" w:color="auto"/>
            <w:bottom w:val="none" w:sz="0" w:space="0" w:color="auto"/>
            <w:right w:val="none" w:sz="0" w:space="0" w:color="auto"/>
          </w:divBdr>
        </w:div>
        <w:div w:id="2001613969">
          <w:marLeft w:val="0"/>
          <w:marRight w:val="0"/>
          <w:marTop w:val="0"/>
          <w:marBottom w:val="0"/>
          <w:divBdr>
            <w:top w:val="none" w:sz="0" w:space="0" w:color="auto"/>
            <w:left w:val="none" w:sz="0" w:space="0" w:color="auto"/>
            <w:bottom w:val="none" w:sz="0" w:space="0" w:color="auto"/>
            <w:right w:val="none" w:sz="0" w:space="0" w:color="auto"/>
          </w:divBdr>
        </w:div>
        <w:div w:id="819150512">
          <w:marLeft w:val="0"/>
          <w:marRight w:val="0"/>
          <w:marTop w:val="0"/>
          <w:marBottom w:val="0"/>
          <w:divBdr>
            <w:top w:val="none" w:sz="0" w:space="0" w:color="auto"/>
            <w:left w:val="none" w:sz="0" w:space="0" w:color="auto"/>
            <w:bottom w:val="none" w:sz="0" w:space="0" w:color="auto"/>
            <w:right w:val="none" w:sz="0" w:space="0" w:color="auto"/>
          </w:divBdr>
        </w:div>
        <w:div w:id="2139637265">
          <w:marLeft w:val="0"/>
          <w:marRight w:val="0"/>
          <w:marTop w:val="0"/>
          <w:marBottom w:val="0"/>
          <w:divBdr>
            <w:top w:val="none" w:sz="0" w:space="0" w:color="auto"/>
            <w:left w:val="none" w:sz="0" w:space="0" w:color="auto"/>
            <w:bottom w:val="none" w:sz="0" w:space="0" w:color="auto"/>
            <w:right w:val="none" w:sz="0" w:space="0" w:color="auto"/>
          </w:divBdr>
        </w:div>
        <w:div w:id="466822068">
          <w:marLeft w:val="0"/>
          <w:marRight w:val="0"/>
          <w:marTop w:val="0"/>
          <w:marBottom w:val="0"/>
          <w:divBdr>
            <w:top w:val="none" w:sz="0" w:space="0" w:color="auto"/>
            <w:left w:val="none" w:sz="0" w:space="0" w:color="auto"/>
            <w:bottom w:val="none" w:sz="0" w:space="0" w:color="auto"/>
            <w:right w:val="none" w:sz="0" w:space="0" w:color="auto"/>
          </w:divBdr>
        </w:div>
        <w:div w:id="1389257627">
          <w:marLeft w:val="0"/>
          <w:marRight w:val="0"/>
          <w:marTop w:val="0"/>
          <w:marBottom w:val="0"/>
          <w:divBdr>
            <w:top w:val="none" w:sz="0" w:space="0" w:color="auto"/>
            <w:left w:val="none" w:sz="0" w:space="0" w:color="auto"/>
            <w:bottom w:val="none" w:sz="0" w:space="0" w:color="auto"/>
            <w:right w:val="none" w:sz="0" w:space="0" w:color="auto"/>
          </w:divBdr>
        </w:div>
        <w:div w:id="1560747248">
          <w:marLeft w:val="0"/>
          <w:marRight w:val="0"/>
          <w:marTop w:val="0"/>
          <w:marBottom w:val="0"/>
          <w:divBdr>
            <w:top w:val="none" w:sz="0" w:space="0" w:color="auto"/>
            <w:left w:val="none" w:sz="0" w:space="0" w:color="auto"/>
            <w:bottom w:val="none" w:sz="0" w:space="0" w:color="auto"/>
            <w:right w:val="none" w:sz="0" w:space="0" w:color="auto"/>
          </w:divBdr>
        </w:div>
        <w:div w:id="591008909">
          <w:marLeft w:val="0"/>
          <w:marRight w:val="0"/>
          <w:marTop w:val="0"/>
          <w:marBottom w:val="0"/>
          <w:divBdr>
            <w:top w:val="none" w:sz="0" w:space="0" w:color="auto"/>
            <w:left w:val="none" w:sz="0" w:space="0" w:color="auto"/>
            <w:bottom w:val="none" w:sz="0" w:space="0" w:color="auto"/>
            <w:right w:val="none" w:sz="0" w:space="0" w:color="auto"/>
          </w:divBdr>
        </w:div>
        <w:div w:id="1724908612">
          <w:marLeft w:val="0"/>
          <w:marRight w:val="0"/>
          <w:marTop w:val="0"/>
          <w:marBottom w:val="0"/>
          <w:divBdr>
            <w:top w:val="none" w:sz="0" w:space="0" w:color="auto"/>
            <w:left w:val="none" w:sz="0" w:space="0" w:color="auto"/>
            <w:bottom w:val="none" w:sz="0" w:space="0" w:color="auto"/>
            <w:right w:val="none" w:sz="0" w:space="0" w:color="auto"/>
          </w:divBdr>
        </w:div>
        <w:div w:id="751970598">
          <w:marLeft w:val="0"/>
          <w:marRight w:val="0"/>
          <w:marTop w:val="0"/>
          <w:marBottom w:val="0"/>
          <w:divBdr>
            <w:top w:val="none" w:sz="0" w:space="0" w:color="auto"/>
            <w:left w:val="none" w:sz="0" w:space="0" w:color="auto"/>
            <w:bottom w:val="none" w:sz="0" w:space="0" w:color="auto"/>
            <w:right w:val="none" w:sz="0" w:space="0" w:color="auto"/>
          </w:divBdr>
        </w:div>
        <w:div w:id="901408823">
          <w:marLeft w:val="0"/>
          <w:marRight w:val="0"/>
          <w:marTop w:val="0"/>
          <w:marBottom w:val="0"/>
          <w:divBdr>
            <w:top w:val="none" w:sz="0" w:space="0" w:color="auto"/>
            <w:left w:val="none" w:sz="0" w:space="0" w:color="auto"/>
            <w:bottom w:val="none" w:sz="0" w:space="0" w:color="auto"/>
            <w:right w:val="none" w:sz="0" w:space="0" w:color="auto"/>
          </w:divBdr>
        </w:div>
        <w:div w:id="969358269">
          <w:marLeft w:val="0"/>
          <w:marRight w:val="0"/>
          <w:marTop w:val="0"/>
          <w:marBottom w:val="0"/>
          <w:divBdr>
            <w:top w:val="none" w:sz="0" w:space="0" w:color="auto"/>
            <w:left w:val="none" w:sz="0" w:space="0" w:color="auto"/>
            <w:bottom w:val="none" w:sz="0" w:space="0" w:color="auto"/>
            <w:right w:val="none" w:sz="0" w:space="0" w:color="auto"/>
          </w:divBdr>
        </w:div>
        <w:div w:id="1259371701">
          <w:marLeft w:val="0"/>
          <w:marRight w:val="0"/>
          <w:marTop w:val="0"/>
          <w:marBottom w:val="0"/>
          <w:divBdr>
            <w:top w:val="none" w:sz="0" w:space="0" w:color="auto"/>
            <w:left w:val="none" w:sz="0" w:space="0" w:color="auto"/>
            <w:bottom w:val="none" w:sz="0" w:space="0" w:color="auto"/>
            <w:right w:val="none" w:sz="0" w:space="0" w:color="auto"/>
          </w:divBdr>
        </w:div>
        <w:div w:id="1781339802">
          <w:marLeft w:val="0"/>
          <w:marRight w:val="0"/>
          <w:marTop w:val="0"/>
          <w:marBottom w:val="0"/>
          <w:divBdr>
            <w:top w:val="none" w:sz="0" w:space="0" w:color="auto"/>
            <w:left w:val="none" w:sz="0" w:space="0" w:color="auto"/>
            <w:bottom w:val="none" w:sz="0" w:space="0" w:color="auto"/>
            <w:right w:val="none" w:sz="0" w:space="0" w:color="auto"/>
          </w:divBdr>
        </w:div>
        <w:div w:id="633875241">
          <w:marLeft w:val="0"/>
          <w:marRight w:val="0"/>
          <w:marTop w:val="0"/>
          <w:marBottom w:val="0"/>
          <w:divBdr>
            <w:top w:val="none" w:sz="0" w:space="0" w:color="auto"/>
            <w:left w:val="none" w:sz="0" w:space="0" w:color="auto"/>
            <w:bottom w:val="none" w:sz="0" w:space="0" w:color="auto"/>
            <w:right w:val="none" w:sz="0" w:space="0" w:color="auto"/>
          </w:divBdr>
        </w:div>
        <w:div w:id="1381250160">
          <w:marLeft w:val="0"/>
          <w:marRight w:val="0"/>
          <w:marTop w:val="0"/>
          <w:marBottom w:val="0"/>
          <w:divBdr>
            <w:top w:val="none" w:sz="0" w:space="0" w:color="auto"/>
            <w:left w:val="none" w:sz="0" w:space="0" w:color="auto"/>
            <w:bottom w:val="none" w:sz="0" w:space="0" w:color="auto"/>
            <w:right w:val="none" w:sz="0" w:space="0" w:color="auto"/>
          </w:divBdr>
        </w:div>
        <w:div w:id="974455078">
          <w:marLeft w:val="0"/>
          <w:marRight w:val="0"/>
          <w:marTop w:val="0"/>
          <w:marBottom w:val="0"/>
          <w:divBdr>
            <w:top w:val="none" w:sz="0" w:space="0" w:color="auto"/>
            <w:left w:val="none" w:sz="0" w:space="0" w:color="auto"/>
            <w:bottom w:val="none" w:sz="0" w:space="0" w:color="auto"/>
            <w:right w:val="none" w:sz="0" w:space="0" w:color="auto"/>
          </w:divBdr>
        </w:div>
        <w:div w:id="687292958">
          <w:marLeft w:val="0"/>
          <w:marRight w:val="0"/>
          <w:marTop w:val="0"/>
          <w:marBottom w:val="0"/>
          <w:divBdr>
            <w:top w:val="none" w:sz="0" w:space="0" w:color="auto"/>
            <w:left w:val="none" w:sz="0" w:space="0" w:color="auto"/>
            <w:bottom w:val="none" w:sz="0" w:space="0" w:color="auto"/>
            <w:right w:val="none" w:sz="0" w:space="0" w:color="auto"/>
          </w:divBdr>
        </w:div>
        <w:div w:id="357195694">
          <w:marLeft w:val="0"/>
          <w:marRight w:val="0"/>
          <w:marTop w:val="0"/>
          <w:marBottom w:val="0"/>
          <w:divBdr>
            <w:top w:val="none" w:sz="0" w:space="0" w:color="auto"/>
            <w:left w:val="none" w:sz="0" w:space="0" w:color="auto"/>
            <w:bottom w:val="none" w:sz="0" w:space="0" w:color="auto"/>
            <w:right w:val="none" w:sz="0" w:space="0" w:color="auto"/>
          </w:divBdr>
        </w:div>
        <w:div w:id="961809176">
          <w:marLeft w:val="0"/>
          <w:marRight w:val="0"/>
          <w:marTop w:val="0"/>
          <w:marBottom w:val="0"/>
          <w:divBdr>
            <w:top w:val="none" w:sz="0" w:space="0" w:color="auto"/>
            <w:left w:val="none" w:sz="0" w:space="0" w:color="auto"/>
            <w:bottom w:val="none" w:sz="0" w:space="0" w:color="auto"/>
            <w:right w:val="none" w:sz="0" w:space="0" w:color="auto"/>
          </w:divBdr>
        </w:div>
        <w:div w:id="555167950">
          <w:marLeft w:val="0"/>
          <w:marRight w:val="0"/>
          <w:marTop w:val="0"/>
          <w:marBottom w:val="0"/>
          <w:divBdr>
            <w:top w:val="none" w:sz="0" w:space="0" w:color="auto"/>
            <w:left w:val="none" w:sz="0" w:space="0" w:color="auto"/>
            <w:bottom w:val="none" w:sz="0" w:space="0" w:color="auto"/>
            <w:right w:val="none" w:sz="0" w:space="0" w:color="auto"/>
          </w:divBdr>
        </w:div>
        <w:div w:id="1930893584">
          <w:marLeft w:val="0"/>
          <w:marRight w:val="0"/>
          <w:marTop w:val="0"/>
          <w:marBottom w:val="0"/>
          <w:divBdr>
            <w:top w:val="none" w:sz="0" w:space="0" w:color="auto"/>
            <w:left w:val="none" w:sz="0" w:space="0" w:color="auto"/>
            <w:bottom w:val="none" w:sz="0" w:space="0" w:color="auto"/>
            <w:right w:val="none" w:sz="0" w:space="0" w:color="auto"/>
          </w:divBdr>
        </w:div>
        <w:div w:id="2082408412">
          <w:marLeft w:val="0"/>
          <w:marRight w:val="0"/>
          <w:marTop w:val="0"/>
          <w:marBottom w:val="0"/>
          <w:divBdr>
            <w:top w:val="none" w:sz="0" w:space="0" w:color="auto"/>
            <w:left w:val="none" w:sz="0" w:space="0" w:color="auto"/>
            <w:bottom w:val="none" w:sz="0" w:space="0" w:color="auto"/>
            <w:right w:val="none" w:sz="0" w:space="0" w:color="auto"/>
          </w:divBdr>
        </w:div>
        <w:div w:id="15695358">
          <w:marLeft w:val="0"/>
          <w:marRight w:val="0"/>
          <w:marTop w:val="0"/>
          <w:marBottom w:val="0"/>
          <w:divBdr>
            <w:top w:val="none" w:sz="0" w:space="0" w:color="auto"/>
            <w:left w:val="none" w:sz="0" w:space="0" w:color="auto"/>
            <w:bottom w:val="none" w:sz="0" w:space="0" w:color="auto"/>
            <w:right w:val="none" w:sz="0" w:space="0" w:color="auto"/>
          </w:divBdr>
        </w:div>
      </w:divsChild>
    </w:div>
    <w:div w:id="581572889">
      <w:bodyDiv w:val="1"/>
      <w:marLeft w:val="0"/>
      <w:marRight w:val="0"/>
      <w:marTop w:val="0"/>
      <w:marBottom w:val="0"/>
      <w:divBdr>
        <w:top w:val="none" w:sz="0" w:space="0" w:color="auto"/>
        <w:left w:val="none" w:sz="0" w:space="0" w:color="auto"/>
        <w:bottom w:val="none" w:sz="0" w:space="0" w:color="auto"/>
        <w:right w:val="none" w:sz="0" w:space="0" w:color="auto"/>
      </w:divBdr>
    </w:div>
    <w:div w:id="599988492">
      <w:bodyDiv w:val="1"/>
      <w:marLeft w:val="0"/>
      <w:marRight w:val="0"/>
      <w:marTop w:val="0"/>
      <w:marBottom w:val="0"/>
      <w:divBdr>
        <w:top w:val="none" w:sz="0" w:space="0" w:color="auto"/>
        <w:left w:val="none" w:sz="0" w:space="0" w:color="auto"/>
        <w:bottom w:val="none" w:sz="0" w:space="0" w:color="auto"/>
        <w:right w:val="none" w:sz="0" w:space="0" w:color="auto"/>
      </w:divBdr>
      <w:divsChild>
        <w:div w:id="1091509813">
          <w:marLeft w:val="0"/>
          <w:marRight w:val="0"/>
          <w:marTop w:val="0"/>
          <w:marBottom w:val="0"/>
          <w:divBdr>
            <w:top w:val="none" w:sz="0" w:space="0" w:color="auto"/>
            <w:left w:val="none" w:sz="0" w:space="0" w:color="auto"/>
            <w:bottom w:val="none" w:sz="0" w:space="0" w:color="auto"/>
            <w:right w:val="none" w:sz="0" w:space="0" w:color="auto"/>
          </w:divBdr>
        </w:div>
        <w:div w:id="2020304170">
          <w:marLeft w:val="0"/>
          <w:marRight w:val="0"/>
          <w:marTop w:val="0"/>
          <w:marBottom w:val="0"/>
          <w:divBdr>
            <w:top w:val="none" w:sz="0" w:space="0" w:color="auto"/>
            <w:left w:val="none" w:sz="0" w:space="0" w:color="auto"/>
            <w:bottom w:val="none" w:sz="0" w:space="0" w:color="auto"/>
            <w:right w:val="none" w:sz="0" w:space="0" w:color="auto"/>
          </w:divBdr>
        </w:div>
      </w:divsChild>
    </w:div>
    <w:div w:id="608247152">
      <w:bodyDiv w:val="1"/>
      <w:marLeft w:val="0"/>
      <w:marRight w:val="0"/>
      <w:marTop w:val="0"/>
      <w:marBottom w:val="0"/>
      <w:divBdr>
        <w:top w:val="none" w:sz="0" w:space="0" w:color="auto"/>
        <w:left w:val="none" w:sz="0" w:space="0" w:color="auto"/>
        <w:bottom w:val="none" w:sz="0" w:space="0" w:color="auto"/>
        <w:right w:val="none" w:sz="0" w:space="0" w:color="auto"/>
      </w:divBdr>
      <w:divsChild>
        <w:div w:id="1710762917">
          <w:marLeft w:val="0"/>
          <w:marRight w:val="0"/>
          <w:marTop w:val="0"/>
          <w:marBottom w:val="0"/>
          <w:divBdr>
            <w:top w:val="none" w:sz="0" w:space="0" w:color="auto"/>
            <w:left w:val="none" w:sz="0" w:space="0" w:color="auto"/>
            <w:bottom w:val="none" w:sz="0" w:space="0" w:color="auto"/>
            <w:right w:val="none" w:sz="0" w:space="0" w:color="auto"/>
          </w:divBdr>
        </w:div>
        <w:div w:id="1596204888">
          <w:marLeft w:val="0"/>
          <w:marRight w:val="0"/>
          <w:marTop w:val="0"/>
          <w:marBottom w:val="0"/>
          <w:divBdr>
            <w:top w:val="none" w:sz="0" w:space="0" w:color="auto"/>
            <w:left w:val="none" w:sz="0" w:space="0" w:color="auto"/>
            <w:bottom w:val="none" w:sz="0" w:space="0" w:color="auto"/>
            <w:right w:val="none" w:sz="0" w:space="0" w:color="auto"/>
          </w:divBdr>
        </w:div>
        <w:div w:id="2042121680">
          <w:marLeft w:val="0"/>
          <w:marRight w:val="0"/>
          <w:marTop w:val="0"/>
          <w:marBottom w:val="0"/>
          <w:divBdr>
            <w:top w:val="none" w:sz="0" w:space="0" w:color="auto"/>
            <w:left w:val="none" w:sz="0" w:space="0" w:color="auto"/>
            <w:bottom w:val="none" w:sz="0" w:space="0" w:color="auto"/>
            <w:right w:val="none" w:sz="0" w:space="0" w:color="auto"/>
          </w:divBdr>
        </w:div>
        <w:div w:id="851261100">
          <w:marLeft w:val="0"/>
          <w:marRight w:val="0"/>
          <w:marTop w:val="0"/>
          <w:marBottom w:val="0"/>
          <w:divBdr>
            <w:top w:val="none" w:sz="0" w:space="0" w:color="auto"/>
            <w:left w:val="none" w:sz="0" w:space="0" w:color="auto"/>
            <w:bottom w:val="none" w:sz="0" w:space="0" w:color="auto"/>
            <w:right w:val="none" w:sz="0" w:space="0" w:color="auto"/>
          </w:divBdr>
        </w:div>
        <w:div w:id="56829872">
          <w:marLeft w:val="0"/>
          <w:marRight w:val="0"/>
          <w:marTop w:val="0"/>
          <w:marBottom w:val="0"/>
          <w:divBdr>
            <w:top w:val="none" w:sz="0" w:space="0" w:color="auto"/>
            <w:left w:val="none" w:sz="0" w:space="0" w:color="auto"/>
            <w:bottom w:val="none" w:sz="0" w:space="0" w:color="auto"/>
            <w:right w:val="none" w:sz="0" w:space="0" w:color="auto"/>
          </w:divBdr>
        </w:div>
        <w:div w:id="705906330">
          <w:marLeft w:val="0"/>
          <w:marRight w:val="0"/>
          <w:marTop w:val="0"/>
          <w:marBottom w:val="0"/>
          <w:divBdr>
            <w:top w:val="none" w:sz="0" w:space="0" w:color="auto"/>
            <w:left w:val="none" w:sz="0" w:space="0" w:color="auto"/>
            <w:bottom w:val="none" w:sz="0" w:space="0" w:color="auto"/>
            <w:right w:val="none" w:sz="0" w:space="0" w:color="auto"/>
          </w:divBdr>
        </w:div>
        <w:div w:id="468937490">
          <w:marLeft w:val="0"/>
          <w:marRight w:val="0"/>
          <w:marTop w:val="0"/>
          <w:marBottom w:val="0"/>
          <w:divBdr>
            <w:top w:val="none" w:sz="0" w:space="0" w:color="auto"/>
            <w:left w:val="none" w:sz="0" w:space="0" w:color="auto"/>
            <w:bottom w:val="none" w:sz="0" w:space="0" w:color="auto"/>
            <w:right w:val="none" w:sz="0" w:space="0" w:color="auto"/>
          </w:divBdr>
        </w:div>
        <w:div w:id="1009601885">
          <w:marLeft w:val="0"/>
          <w:marRight w:val="0"/>
          <w:marTop w:val="0"/>
          <w:marBottom w:val="0"/>
          <w:divBdr>
            <w:top w:val="none" w:sz="0" w:space="0" w:color="auto"/>
            <w:left w:val="none" w:sz="0" w:space="0" w:color="auto"/>
            <w:bottom w:val="none" w:sz="0" w:space="0" w:color="auto"/>
            <w:right w:val="none" w:sz="0" w:space="0" w:color="auto"/>
          </w:divBdr>
        </w:div>
        <w:div w:id="124736412">
          <w:marLeft w:val="0"/>
          <w:marRight w:val="0"/>
          <w:marTop w:val="0"/>
          <w:marBottom w:val="0"/>
          <w:divBdr>
            <w:top w:val="none" w:sz="0" w:space="0" w:color="auto"/>
            <w:left w:val="none" w:sz="0" w:space="0" w:color="auto"/>
            <w:bottom w:val="none" w:sz="0" w:space="0" w:color="auto"/>
            <w:right w:val="none" w:sz="0" w:space="0" w:color="auto"/>
          </w:divBdr>
        </w:div>
        <w:div w:id="962689813">
          <w:marLeft w:val="0"/>
          <w:marRight w:val="0"/>
          <w:marTop w:val="0"/>
          <w:marBottom w:val="0"/>
          <w:divBdr>
            <w:top w:val="none" w:sz="0" w:space="0" w:color="auto"/>
            <w:left w:val="none" w:sz="0" w:space="0" w:color="auto"/>
            <w:bottom w:val="none" w:sz="0" w:space="0" w:color="auto"/>
            <w:right w:val="none" w:sz="0" w:space="0" w:color="auto"/>
          </w:divBdr>
        </w:div>
        <w:div w:id="1998879748">
          <w:marLeft w:val="0"/>
          <w:marRight w:val="0"/>
          <w:marTop w:val="0"/>
          <w:marBottom w:val="0"/>
          <w:divBdr>
            <w:top w:val="none" w:sz="0" w:space="0" w:color="auto"/>
            <w:left w:val="none" w:sz="0" w:space="0" w:color="auto"/>
            <w:bottom w:val="none" w:sz="0" w:space="0" w:color="auto"/>
            <w:right w:val="none" w:sz="0" w:space="0" w:color="auto"/>
          </w:divBdr>
        </w:div>
        <w:div w:id="1512067169">
          <w:marLeft w:val="0"/>
          <w:marRight w:val="0"/>
          <w:marTop w:val="0"/>
          <w:marBottom w:val="0"/>
          <w:divBdr>
            <w:top w:val="none" w:sz="0" w:space="0" w:color="auto"/>
            <w:left w:val="none" w:sz="0" w:space="0" w:color="auto"/>
            <w:bottom w:val="none" w:sz="0" w:space="0" w:color="auto"/>
            <w:right w:val="none" w:sz="0" w:space="0" w:color="auto"/>
          </w:divBdr>
        </w:div>
        <w:div w:id="1072699288">
          <w:marLeft w:val="0"/>
          <w:marRight w:val="0"/>
          <w:marTop w:val="0"/>
          <w:marBottom w:val="0"/>
          <w:divBdr>
            <w:top w:val="none" w:sz="0" w:space="0" w:color="auto"/>
            <w:left w:val="none" w:sz="0" w:space="0" w:color="auto"/>
            <w:bottom w:val="none" w:sz="0" w:space="0" w:color="auto"/>
            <w:right w:val="none" w:sz="0" w:space="0" w:color="auto"/>
          </w:divBdr>
        </w:div>
        <w:div w:id="560796544">
          <w:marLeft w:val="0"/>
          <w:marRight w:val="0"/>
          <w:marTop w:val="0"/>
          <w:marBottom w:val="0"/>
          <w:divBdr>
            <w:top w:val="none" w:sz="0" w:space="0" w:color="auto"/>
            <w:left w:val="none" w:sz="0" w:space="0" w:color="auto"/>
            <w:bottom w:val="none" w:sz="0" w:space="0" w:color="auto"/>
            <w:right w:val="none" w:sz="0" w:space="0" w:color="auto"/>
          </w:divBdr>
        </w:div>
      </w:divsChild>
    </w:div>
    <w:div w:id="650522964">
      <w:bodyDiv w:val="1"/>
      <w:marLeft w:val="0"/>
      <w:marRight w:val="0"/>
      <w:marTop w:val="0"/>
      <w:marBottom w:val="0"/>
      <w:divBdr>
        <w:top w:val="none" w:sz="0" w:space="0" w:color="auto"/>
        <w:left w:val="none" w:sz="0" w:space="0" w:color="auto"/>
        <w:bottom w:val="none" w:sz="0" w:space="0" w:color="auto"/>
        <w:right w:val="none" w:sz="0" w:space="0" w:color="auto"/>
      </w:divBdr>
    </w:div>
    <w:div w:id="662005272">
      <w:bodyDiv w:val="1"/>
      <w:marLeft w:val="0"/>
      <w:marRight w:val="0"/>
      <w:marTop w:val="0"/>
      <w:marBottom w:val="0"/>
      <w:divBdr>
        <w:top w:val="none" w:sz="0" w:space="0" w:color="auto"/>
        <w:left w:val="none" w:sz="0" w:space="0" w:color="auto"/>
        <w:bottom w:val="none" w:sz="0" w:space="0" w:color="auto"/>
        <w:right w:val="none" w:sz="0" w:space="0" w:color="auto"/>
      </w:divBdr>
      <w:divsChild>
        <w:div w:id="1731882371">
          <w:marLeft w:val="0"/>
          <w:marRight w:val="0"/>
          <w:marTop w:val="0"/>
          <w:marBottom w:val="0"/>
          <w:divBdr>
            <w:top w:val="none" w:sz="0" w:space="0" w:color="auto"/>
            <w:left w:val="none" w:sz="0" w:space="0" w:color="auto"/>
            <w:bottom w:val="none" w:sz="0" w:space="0" w:color="auto"/>
            <w:right w:val="none" w:sz="0" w:space="0" w:color="auto"/>
          </w:divBdr>
        </w:div>
        <w:div w:id="1620379090">
          <w:marLeft w:val="0"/>
          <w:marRight w:val="0"/>
          <w:marTop w:val="0"/>
          <w:marBottom w:val="0"/>
          <w:divBdr>
            <w:top w:val="none" w:sz="0" w:space="0" w:color="auto"/>
            <w:left w:val="none" w:sz="0" w:space="0" w:color="auto"/>
            <w:bottom w:val="none" w:sz="0" w:space="0" w:color="auto"/>
            <w:right w:val="none" w:sz="0" w:space="0" w:color="auto"/>
          </w:divBdr>
        </w:div>
        <w:div w:id="1372342562">
          <w:marLeft w:val="0"/>
          <w:marRight w:val="0"/>
          <w:marTop w:val="0"/>
          <w:marBottom w:val="0"/>
          <w:divBdr>
            <w:top w:val="none" w:sz="0" w:space="0" w:color="auto"/>
            <w:left w:val="none" w:sz="0" w:space="0" w:color="auto"/>
            <w:bottom w:val="none" w:sz="0" w:space="0" w:color="auto"/>
            <w:right w:val="none" w:sz="0" w:space="0" w:color="auto"/>
          </w:divBdr>
        </w:div>
        <w:div w:id="1219249280">
          <w:marLeft w:val="0"/>
          <w:marRight w:val="0"/>
          <w:marTop w:val="0"/>
          <w:marBottom w:val="0"/>
          <w:divBdr>
            <w:top w:val="none" w:sz="0" w:space="0" w:color="auto"/>
            <w:left w:val="none" w:sz="0" w:space="0" w:color="auto"/>
            <w:bottom w:val="none" w:sz="0" w:space="0" w:color="auto"/>
            <w:right w:val="none" w:sz="0" w:space="0" w:color="auto"/>
          </w:divBdr>
        </w:div>
        <w:div w:id="1826118283">
          <w:marLeft w:val="0"/>
          <w:marRight w:val="0"/>
          <w:marTop w:val="0"/>
          <w:marBottom w:val="0"/>
          <w:divBdr>
            <w:top w:val="none" w:sz="0" w:space="0" w:color="auto"/>
            <w:left w:val="none" w:sz="0" w:space="0" w:color="auto"/>
            <w:bottom w:val="none" w:sz="0" w:space="0" w:color="auto"/>
            <w:right w:val="none" w:sz="0" w:space="0" w:color="auto"/>
          </w:divBdr>
        </w:div>
      </w:divsChild>
    </w:div>
    <w:div w:id="669987176">
      <w:bodyDiv w:val="1"/>
      <w:marLeft w:val="0"/>
      <w:marRight w:val="0"/>
      <w:marTop w:val="0"/>
      <w:marBottom w:val="0"/>
      <w:divBdr>
        <w:top w:val="none" w:sz="0" w:space="0" w:color="auto"/>
        <w:left w:val="none" w:sz="0" w:space="0" w:color="auto"/>
        <w:bottom w:val="none" w:sz="0" w:space="0" w:color="auto"/>
        <w:right w:val="none" w:sz="0" w:space="0" w:color="auto"/>
      </w:divBdr>
    </w:div>
    <w:div w:id="761342750">
      <w:bodyDiv w:val="1"/>
      <w:marLeft w:val="0"/>
      <w:marRight w:val="0"/>
      <w:marTop w:val="0"/>
      <w:marBottom w:val="0"/>
      <w:divBdr>
        <w:top w:val="none" w:sz="0" w:space="0" w:color="auto"/>
        <w:left w:val="none" w:sz="0" w:space="0" w:color="auto"/>
        <w:bottom w:val="none" w:sz="0" w:space="0" w:color="auto"/>
        <w:right w:val="none" w:sz="0" w:space="0" w:color="auto"/>
      </w:divBdr>
    </w:div>
    <w:div w:id="772867224">
      <w:bodyDiv w:val="1"/>
      <w:marLeft w:val="0"/>
      <w:marRight w:val="0"/>
      <w:marTop w:val="0"/>
      <w:marBottom w:val="0"/>
      <w:divBdr>
        <w:top w:val="none" w:sz="0" w:space="0" w:color="auto"/>
        <w:left w:val="none" w:sz="0" w:space="0" w:color="auto"/>
        <w:bottom w:val="none" w:sz="0" w:space="0" w:color="auto"/>
        <w:right w:val="none" w:sz="0" w:space="0" w:color="auto"/>
      </w:divBdr>
    </w:div>
    <w:div w:id="804391630">
      <w:bodyDiv w:val="1"/>
      <w:marLeft w:val="0"/>
      <w:marRight w:val="0"/>
      <w:marTop w:val="0"/>
      <w:marBottom w:val="0"/>
      <w:divBdr>
        <w:top w:val="none" w:sz="0" w:space="0" w:color="auto"/>
        <w:left w:val="none" w:sz="0" w:space="0" w:color="auto"/>
        <w:bottom w:val="none" w:sz="0" w:space="0" w:color="auto"/>
        <w:right w:val="none" w:sz="0" w:space="0" w:color="auto"/>
      </w:divBdr>
      <w:divsChild>
        <w:div w:id="1583879999">
          <w:marLeft w:val="0"/>
          <w:marRight w:val="0"/>
          <w:marTop w:val="0"/>
          <w:marBottom w:val="0"/>
          <w:divBdr>
            <w:top w:val="none" w:sz="0" w:space="0" w:color="auto"/>
            <w:left w:val="none" w:sz="0" w:space="0" w:color="auto"/>
            <w:bottom w:val="none" w:sz="0" w:space="0" w:color="auto"/>
            <w:right w:val="none" w:sz="0" w:space="0" w:color="auto"/>
          </w:divBdr>
        </w:div>
        <w:div w:id="1700547334">
          <w:marLeft w:val="0"/>
          <w:marRight w:val="0"/>
          <w:marTop w:val="0"/>
          <w:marBottom w:val="0"/>
          <w:divBdr>
            <w:top w:val="none" w:sz="0" w:space="0" w:color="auto"/>
            <w:left w:val="none" w:sz="0" w:space="0" w:color="auto"/>
            <w:bottom w:val="none" w:sz="0" w:space="0" w:color="auto"/>
            <w:right w:val="none" w:sz="0" w:space="0" w:color="auto"/>
          </w:divBdr>
        </w:div>
        <w:div w:id="1081219344">
          <w:marLeft w:val="0"/>
          <w:marRight w:val="0"/>
          <w:marTop w:val="0"/>
          <w:marBottom w:val="0"/>
          <w:divBdr>
            <w:top w:val="none" w:sz="0" w:space="0" w:color="auto"/>
            <w:left w:val="none" w:sz="0" w:space="0" w:color="auto"/>
            <w:bottom w:val="none" w:sz="0" w:space="0" w:color="auto"/>
            <w:right w:val="none" w:sz="0" w:space="0" w:color="auto"/>
          </w:divBdr>
        </w:div>
        <w:div w:id="435372548">
          <w:marLeft w:val="0"/>
          <w:marRight w:val="0"/>
          <w:marTop w:val="0"/>
          <w:marBottom w:val="0"/>
          <w:divBdr>
            <w:top w:val="none" w:sz="0" w:space="0" w:color="auto"/>
            <w:left w:val="none" w:sz="0" w:space="0" w:color="auto"/>
            <w:bottom w:val="none" w:sz="0" w:space="0" w:color="auto"/>
            <w:right w:val="none" w:sz="0" w:space="0" w:color="auto"/>
          </w:divBdr>
        </w:div>
        <w:div w:id="1060833830">
          <w:marLeft w:val="0"/>
          <w:marRight w:val="0"/>
          <w:marTop w:val="0"/>
          <w:marBottom w:val="0"/>
          <w:divBdr>
            <w:top w:val="none" w:sz="0" w:space="0" w:color="auto"/>
            <w:left w:val="none" w:sz="0" w:space="0" w:color="auto"/>
            <w:bottom w:val="none" w:sz="0" w:space="0" w:color="auto"/>
            <w:right w:val="none" w:sz="0" w:space="0" w:color="auto"/>
          </w:divBdr>
        </w:div>
        <w:div w:id="1397437293">
          <w:marLeft w:val="0"/>
          <w:marRight w:val="0"/>
          <w:marTop w:val="0"/>
          <w:marBottom w:val="0"/>
          <w:divBdr>
            <w:top w:val="none" w:sz="0" w:space="0" w:color="auto"/>
            <w:left w:val="none" w:sz="0" w:space="0" w:color="auto"/>
            <w:bottom w:val="none" w:sz="0" w:space="0" w:color="auto"/>
            <w:right w:val="none" w:sz="0" w:space="0" w:color="auto"/>
          </w:divBdr>
        </w:div>
        <w:div w:id="111172700">
          <w:marLeft w:val="0"/>
          <w:marRight w:val="0"/>
          <w:marTop w:val="0"/>
          <w:marBottom w:val="0"/>
          <w:divBdr>
            <w:top w:val="none" w:sz="0" w:space="0" w:color="auto"/>
            <w:left w:val="none" w:sz="0" w:space="0" w:color="auto"/>
            <w:bottom w:val="none" w:sz="0" w:space="0" w:color="auto"/>
            <w:right w:val="none" w:sz="0" w:space="0" w:color="auto"/>
          </w:divBdr>
        </w:div>
        <w:div w:id="1519780520">
          <w:marLeft w:val="0"/>
          <w:marRight w:val="0"/>
          <w:marTop w:val="0"/>
          <w:marBottom w:val="0"/>
          <w:divBdr>
            <w:top w:val="none" w:sz="0" w:space="0" w:color="auto"/>
            <w:left w:val="none" w:sz="0" w:space="0" w:color="auto"/>
            <w:bottom w:val="none" w:sz="0" w:space="0" w:color="auto"/>
            <w:right w:val="none" w:sz="0" w:space="0" w:color="auto"/>
          </w:divBdr>
        </w:div>
        <w:div w:id="1765026897">
          <w:marLeft w:val="0"/>
          <w:marRight w:val="0"/>
          <w:marTop w:val="0"/>
          <w:marBottom w:val="0"/>
          <w:divBdr>
            <w:top w:val="none" w:sz="0" w:space="0" w:color="auto"/>
            <w:left w:val="none" w:sz="0" w:space="0" w:color="auto"/>
            <w:bottom w:val="none" w:sz="0" w:space="0" w:color="auto"/>
            <w:right w:val="none" w:sz="0" w:space="0" w:color="auto"/>
          </w:divBdr>
        </w:div>
      </w:divsChild>
    </w:div>
    <w:div w:id="805706436">
      <w:bodyDiv w:val="1"/>
      <w:marLeft w:val="0"/>
      <w:marRight w:val="0"/>
      <w:marTop w:val="0"/>
      <w:marBottom w:val="0"/>
      <w:divBdr>
        <w:top w:val="none" w:sz="0" w:space="0" w:color="auto"/>
        <w:left w:val="none" w:sz="0" w:space="0" w:color="auto"/>
        <w:bottom w:val="none" w:sz="0" w:space="0" w:color="auto"/>
        <w:right w:val="none" w:sz="0" w:space="0" w:color="auto"/>
      </w:divBdr>
    </w:div>
    <w:div w:id="814295578">
      <w:bodyDiv w:val="1"/>
      <w:marLeft w:val="0"/>
      <w:marRight w:val="0"/>
      <w:marTop w:val="0"/>
      <w:marBottom w:val="0"/>
      <w:divBdr>
        <w:top w:val="none" w:sz="0" w:space="0" w:color="auto"/>
        <w:left w:val="none" w:sz="0" w:space="0" w:color="auto"/>
        <w:bottom w:val="none" w:sz="0" w:space="0" w:color="auto"/>
        <w:right w:val="none" w:sz="0" w:space="0" w:color="auto"/>
      </w:divBdr>
      <w:divsChild>
        <w:div w:id="840122475">
          <w:marLeft w:val="0"/>
          <w:marRight w:val="0"/>
          <w:marTop w:val="0"/>
          <w:marBottom w:val="0"/>
          <w:divBdr>
            <w:top w:val="none" w:sz="0" w:space="0" w:color="auto"/>
            <w:left w:val="none" w:sz="0" w:space="0" w:color="auto"/>
            <w:bottom w:val="none" w:sz="0" w:space="0" w:color="auto"/>
            <w:right w:val="none" w:sz="0" w:space="0" w:color="auto"/>
          </w:divBdr>
        </w:div>
        <w:div w:id="1367177125">
          <w:marLeft w:val="0"/>
          <w:marRight w:val="0"/>
          <w:marTop w:val="0"/>
          <w:marBottom w:val="0"/>
          <w:divBdr>
            <w:top w:val="none" w:sz="0" w:space="0" w:color="auto"/>
            <w:left w:val="none" w:sz="0" w:space="0" w:color="auto"/>
            <w:bottom w:val="none" w:sz="0" w:space="0" w:color="auto"/>
            <w:right w:val="none" w:sz="0" w:space="0" w:color="auto"/>
          </w:divBdr>
        </w:div>
        <w:div w:id="742530393">
          <w:marLeft w:val="0"/>
          <w:marRight w:val="0"/>
          <w:marTop w:val="0"/>
          <w:marBottom w:val="0"/>
          <w:divBdr>
            <w:top w:val="none" w:sz="0" w:space="0" w:color="auto"/>
            <w:left w:val="none" w:sz="0" w:space="0" w:color="auto"/>
            <w:bottom w:val="none" w:sz="0" w:space="0" w:color="auto"/>
            <w:right w:val="none" w:sz="0" w:space="0" w:color="auto"/>
          </w:divBdr>
        </w:div>
        <w:div w:id="2064062796">
          <w:marLeft w:val="0"/>
          <w:marRight w:val="0"/>
          <w:marTop w:val="0"/>
          <w:marBottom w:val="0"/>
          <w:divBdr>
            <w:top w:val="none" w:sz="0" w:space="0" w:color="auto"/>
            <w:left w:val="none" w:sz="0" w:space="0" w:color="auto"/>
            <w:bottom w:val="none" w:sz="0" w:space="0" w:color="auto"/>
            <w:right w:val="none" w:sz="0" w:space="0" w:color="auto"/>
          </w:divBdr>
        </w:div>
        <w:div w:id="456992806">
          <w:marLeft w:val="0"/>
          <w:marRight w:val="0"/>
          <w:marTop w:val="0"/>
          <w:marBottom w:val="0"/>
          <w:divBdr>
            <w:top w:val="none" w:sz="0" w:space="0" w:color="auto"/>
            <w:left w:val="none" w:sz="0" w:space="0" w:color="auto"/>
            <w:bottom w:val="none" w:sz="0" w:space="0" w:color="auto"/>
            <w:right w:val="none" w:sz="0" w:space="0" w:color="auto"/>
          </w:divBdr>
        </w:div>
        <w:div w:id="1433210662">
          <w:marLeft w:val="0"/>
          <w:marRight w:val="0"/>
          <w:marTop w:val="0"/>
          <w:marBottom w:val="0"/>
          <w:divBdr>
            <w:top w:val="none" w:sz="0" w:space="0" w:color="auto"/>
            <w:left w:val="none" w:sz="0" w:space="0" w:color="auto"/>
            <w:bottom w:val="none" w:sz="0" w:space="0" w:color="auto"/>
            <w:right w:val="none" w:sz="0" w:space="0" w:color="auto"/>
          </w:divBdr>
        </w:div>
      </w:divsChild>
    </w:div>
    <w:div w:id="868375350">
      <w:bodyDiv w:val="1"/>
      <w:marLeft w:val="0"/>
      <w:marRight w:val="0"/>
      <w:marTop w:val="0"/>
      <w:marBottom w:val="0"/>
      <w:divBdr>
        <w:top w:val="none" w:sz="0" w:space="0" w:color="auto"/>
        <w:left w:val="none" w:sz="0" w:space="0" w:color="auto"/>
        <w:bottom w:val="none" w:sz="0" w:space="0" w:color="auto"/>
        <w:right w:val="none" w:sz="0" w:space="0" w:color="auto"/>
      </w:divBdr>
    </w:div>
    <w:div w:id="873806613">
      <w:bodyDiv w:val="1"/>
      <w:marLeft w:val="0"/>
      <w:marRight w:val="0"/>
      <w:marTop w:val="0"/>
      <w:marBottom w:val="0"/>
      <w:divBdr>
        <w:top w:val="none" w:sz="0" w:space="0" w:color="auto"/>
        <w:left w:val="none" w:sz="0" w:space="0" w:color="auto"/>
        <w:bottom w:val="none" w:sz="0" w:space="0" w:color="auto"/>
        <w:right w:val="none" w:sz="0" w:space="0" w:color="auto"/>
      </w:divBdr>
      <w:divsChild>
        <w:div w:id="180315112">
          <w:marLeft w:val="0"/>
          <w:marRight w:val="0"/>
          <w:marTop w:val="0"/>
          <w:marBottom w:val="0"/>
          <w:divBdr>
            <w:top w:val="none" w:sz="0" w:space="0" w:color="auto"/>
            <w:left w:val="none" w:sz="0" w:space="0" w:color="auto"/>
            <w:bottom w:val="none" w:sz="0" w:space="0" w:color="auto"/>
            <w:right w:val="none" w:sz="0" w:space="0" w:color="auto"/>
          </w:divBdr>
        </w:div>
        <w:div w:id="1750078201">
          <w:marLeft w:val="0"/>
          <w:marRight w:val="0"/>
          <w:marTop w:val="0"/>
          <w:marBottom w:val="0"/>
          <w:divBdr>
            <w:top w:val="none" w:sz="0" w:space="0" w:color="auto"/>
            <w:left w:val="none" w:sz="0" w:space="0" w:color="auto"/>
            <w:bottom w:val="none" w:sz="0" w:space="0" w:color="auto"/>
            <w:right w:val="none" w:sz="0" w:space="0" w:color="auto"/>
          </w:divBdr>
        </w:div>
        <w:div w:id="1532651563">
          <w:marLeft w:val="0"/>
          <w:marRight w:val="0"/>
          <w:marTop w:val="0"/>
          <w:marBottom w:val="0"/>
          <w:divBdr>
            <w:top w:val="none" w:sz="0" w:space="0" w:color="auto"/>
            <w:left w:val="none" w:sz="0" w:space="0" w:color="auto"/>
            <w:bottom w:val="none" w:sz="0" w:space="0" w:color="auto"/>
            <w:right w:val="none" w:sz="0" w:space="0" w:color="auto"/>
          </w:divBdr>
        </w:div>
        <w:div w:id="1699888368">
          <w:marLeft w:val="0"/>
          <w:marRight w:val="0"/>
          <w:marTop w:val="0"/>
          <w:marBottom w:val="0"/>
          <w:divBdr>
            <w:top w:val="none" w:sz="0" w:space="0" w:color="auto"/>
            <w:left w:val="none" w:sz="0" w:space="0" w:color="auto"/>
            <w:bottom w:val="none" w:sz="0" w:space="0" w:color="auto"/>
            <w:right w:val="none" w:sz="0" w:space="0" w:color="auto"/>
          </w:divBdr>
        </w:div>
        <w:div w:id="1524245626">
          <w:marLeft w:val="0"/>
          <w:marRight w:val="0"/>
          <w:marTop w:val="0"/>
          <w:marBottom w:val="0"/>
          <w:divBdr>
            <w:top w:val="none" w:sz="0" w:space="0" w:color="auto"/>
            <w:left w:val="none" w:sz="0" w:space="0" w:color="auto"/>
            <w:bottom w:val="none" w:sz="0" w:space="0" w:color="auto"/>
            <w:right w:val="none" w:sz="0" w:space="0" w:color="auto"/>
          </w:divBdr>
        </w:div>
        <w:div w:id="2041783253">
          <w:marLeft w:val="0"/>
          <w:marRight w:val="0"/>
          <w:marTop w:val="0"/>
          <w:marBottom w:val="0"/>
          <w:divBdr>
            <w:top w:val="none" w:sz="0" w:space="0" w:color="auto"/>
            <w:left w:val="none" w:sz="0" w:space="0" w:color="auto"/>
            <w:bottom w:val="none" w:sz="0" w:space="0" w:color="auto"/>
            <w:right w:val="none" w:sz="0" w:space="0" w:color="auto"/>
          </w:divBdr>
        </w:div>
      </w:divsChild>
    </w:div>
    <w:div w:id="910164021">
      <w:bodyDiv w:val="1"/>
      <w:marLeft w:val="0"/>
      <w:marRight w:val="0"/>
      <w:marTop w:val="0"/>
      <w:marBottom w:val="0"/>
      <w:divBdr>
        <w:top w:val="none" w:sz="0" w:space="0" w:color="auto"/>
        <w:left w:val="none" w:sz="0" w:space="0" w:color="auto"/>
        <w:bottom w:val="none" w:sz="0" w:space="0" w:color="auto"/>
        <w:right w:val="none" w:sz="0" w:space="0" w:color="auto"/>
      </w:divBdr>
    </w:div>
    <w:div w:id="924336775">
      <w:bodyDiv w:val="1"/>
      <w:marLeft w:val="0"/>
      <w:marRight w:val="0"/>
      <w:marTop w:val="0"/>
      <w:marBottom w:val="0"/>
      <w:divBdr>
        <w:top w:val="none" w:sz="0" w:space="0" w:color="auto"/>
        <w:left w:val="none" w:sz="0" w:space="0" w:color="auto"/>
        <w:bottom w:val="none" w:sz="0" w:space="0" w:color="auto"/>
        <w:right w:val="none" w:sz="0" w:space="0" w:color="auto"/>
      </w:divBdr>
      <w:divsChild>
        <w:div w:id="1985233496">
          <w:marLeft w:val="0"/>
          <w:marRight w:val="0"/>
          <w:marTop w:val="0"/>
          <w:marBottom w:val="0"/>
          <w:divBdr>
            <w:top w:val="none" w:sz="0" w:space="0" w:color="auto"/>
            <w:left w:val="none" w:sz="0" w:space="0" w:color="auto"/>
            <w:bottom w:val="none" w:sz="0" w:space="0" w:color="auto"/>
            <w:right w:val="none" w:sz="0" w:space="0" w:color="auto"/>
          </w:divBdr>
        </w:div>
        <w:div w:id="1181043685">
          <w:marLeft w:val="0"/>
          <w:marRight w:val="0"/>
          <w:marTop w:val="0"/>
          <w:marBottom w:val="0"/>
          <w:divBdr>
            <w:top w:val="none" w:sz="0" w:space="0" w:color="auto"/>
            <w:left w:val="none" w:sz="0" w:space="0" w:color="auto"/>
            <w:bottom w:val="none" w:sz="0" w:space="0" w:color="auto"/>
            <w:right w:val="none" w:sz="0" w:space="0" w:color="auto"/>
          </w:divBdr>
        </w:div>
        <w:div w:id="478376341">
          <w:marLeft w:val="0"/>
          <w:marRight w:val="0"/>
          <w:marTop w:val="0"/>
          <w:marBottom w:val="0"/>
          <w:divBdr>
            <w:top w:val="none" w:sz="0" w:space="0" w:color="auto"/>
            <w:left w:val="none" w:sz="0" w:space="0" w:color="auto"/>
            <w:bottom w:val="none" w:sz="0" w:space="0" w:color="auto"/>
            <w:right w:val="none" w:sz="0" w:space="0" w:color="auto"/>
          </w:divBdr>
        </w:div>
        <w:div w:id="379212594">
          <w:marLeft w:val="0"/>
          <w:marRight w:val="0"/>
          <w:marTop w:val="0"/>
          <w:marBottom w:val="0"/>
          <w:divBdr>
            <w:top w:val="none" w:sz="0" w:space="0" w:color="auto"/>
            <w:left w:val="none" w:sz="0" w:space="0" w:color="auto"/>
            <w:bottom w:val="none" w:sz="0" w:space="0" w:color="auto"/>
            <w:right w:val="none" w:sz="0" w:space="0" w:color="auto"/>
          </w:divBdr>
        </w:div>
      </w:divsChild>
    </w:div>
    <w:div w:id="958611159">
      <w:bodyDiv w:val="1"/>
      <w:marLeft w:val="0"/>
      <w:marRight w:val="0"/>
      <w:marTop w:val="0"/>
      <w:marBottom w:val="0"/>
      <w:divBdr>
        <w:top w:val="none" w:sz="0" w:space="0" w:color="auto"/>
        <w:left w:val="none" w:sz="0" w:space="0" w:color="auto"/>
        <w:bottom w:val="none" w:sz="0" w:space="0" w:color="auto"/>
        <w:right w:val="none" w:sz="0" w:space="0" w:color="auto"/>
      </w:divBdr>
      <w:divsChild>
        <w:div w:id="1985087818">
          <w:marLeft w:val="0"/>
          <w:marRight w:val="0"/>
          <w:marTop w:val="0"/>
          <w:marBottom w:val="0"/>
          <w:divBdr>
            <w:top w:val="none" w:sz="0" w:space="0" w:color="auto"/>
            <w:left w:val="none" w:sz="0" w:space="0" w:color="auto"/>
            <w:bottom w:val="none" w:sz="0" w:space="0" w:color="auto"/>
            <w:right w:val="none" w:sz="0" w:space="0" w:color="auto"/>
          </w:divBdr>
        </w:div>
        <w:div w:id="1581135777">
          <w:marLeft w:val="0"/>
          <w:marRight w:val="0"/>
          <w:marTop w:val="0"/>
          <w:marBottom w:val="0"/>
          <w:divBdr>
            <w:top w:val="none" w:sz="0" w:space="0" w:color="auto"/>
            <w:left w:val="none" w:sz="0" w:space="0" w:color="auto"/>
            <w:bottom w:val="none" w:sz="0" w:space="0" w:color="auto"/>
            <w:right w:val="none" w:sz="0" w:space="0" w:color="auto"/>
          </w:divBdr>
        </w:div>
        <w:div w:id="848834154">
          <w:marLeft w:val="0"/>
          <w:marRight w:val="0"/>
          <w:marTop w:val="0"/>
          <w:marBottom w:val="0"/>
          <w:divBdr>
            <w:top w:val="none" w:sz="0" w:space="0" w:color="auto"/>
            <w:left w:val="none" w:sz="0" w:space="0" w:color="auto"/>
            <w:bottom w:val="none" w:sz="0" w:space="0" w:color="auto"/>
            <w:right w:val="none" w:sz="0" w:space="0" w:color="auto"/>
          </w:divBdr>
        </w:div>
        <w:div w:id="1078595154">
          <w:marLeft w:val="0"/>
          <w:marRight w:val="0"/>
          <w:marTop w:val="0"/>
          <w:marBottom w:val="0"/>
          <w:divBdr>
            <w:top w:val="none" w:sz="0" w:space="0" w:color="auto"/>
            <w:left w:val="none" w:sz="0" w:space="0" w:color="auto"/>
            <w:bottom w:val="none" w:sz="0" w:space="0" w:color="auto"/>
            <w:right w:val="none" w:sz="0" w:space="0" w:color="auto"/>
          </w:divBdr>
        </w:div>
        <w:div w:id="2103984809">
          <w:marLeft w:val="0"/>
          <w:marRight w:val="0"/>
          <w:marTop w:val="0"/>
          <w:marBottom w:val="0"/>
          <w:divBdr>
            <w:top w:val="none" w:sz="0" w:space="0" w:color="auto"/>
            <w:left w:val="none" w:sz="0" w:space="0" w:color="auto"/>
            <w:bottom w:val="none" w:sz="0" w:space="0" w:color="auto"/>
            <w:right w:val="none" w:sz="0" w:space="0" w:color="auto"/>
          </w:divBdr>
        </w:div>
        <w:div w:id="1943412446">
          <w:marLeft w:val="0"/>
          <w:marRight w:val="0"/>
          <w:marTop w:val="0"/>
          <w:marBottom w:val="0"/>
          <w:divBdr>
            <w:top w:val="none" w:sz="0" w:space="0" w:color="auto"/>
            <w:left w:val="none" w:sz="0" w:space="0" w:color="auto"/>
            <w:bottom w:val="none" w:sz="0" w:space="0" w:color="auto"/>
            <w:right w:val="none" w:sz="0" w:space="0" w:color="auto"/>
          </w:divBdr>
        </w:div>
      </w:divsChild>
    </w:div>
    <w:div w:id="991712083">
      <w:bodyDiv w:val="1"/>
      <w:marLeft w:val="0"/>
      <w:marRight w:val="0"/>
      <w:marTop w:val="0"/>
      <w:marBottom w:val="0"/>
      <w:divBdr>
        <w:top w:val="none" w:sz="0" w:space="0" w:color="auto"/>
        <w:left w:val="none" w:sz="0" w:space="0" w:color="auto"/>
        <w:bottom w:val="none" w:sz="0" w:space="0" w:color="auto"/>
        <w:right w:val="none" w:sz="0" w:space="0" w:color="auto"/>
      </w:divBdr>
      <w:divsChild>
        <w:div w:id="274796067">
          <w:marLeft w:val="0"/>
          <w:marRight w:val="0"/>
          <w:marTop w:val="0"/>
          <w:marBottom w:val="0"/>
          <w:divBdr>
            <w:top w:val="none" w:sz="0" w:space="0" w:color="auto"/>
            <w:left w:val="none" w:sz="0" w:space="0" w:color="auto"/>
            <w:bottom w:val="none" w:sz="0" w:space="0" w:color="auto"/>
            <w:right w:val="none" w:sz="0" w:space="0" w:color="auto"/>
          </w:divBdr>
        </w:div>
        <w:div w:id="1548255070">
          <w:marLeft w:val="0"/>
          <w:marRight w:val="0"/>
          <w:marTop w:val="0"/>
          <w:marBottom w:val="0"/>
          <w:divBdr>
            <w:top w:val="none" w:sz="0" w:space="0" w:color="auto"/>
            <w:left w:val="none" w:sz="0" w:space="0" w:color="auto"/>
            <w:bottom w:val="none" w:sz="0" w:space="0" w:color="auto"/>
            <w:right w:val="none" w:sz="0" w:space="0" w:color="auto"/>
          </w:divBdr>
        </w:div>
        <w:div w:id="1766993489">
          <w:marLeft w:val="0"/>
          <w:marRight w:val="0"/>
          <w:marTop w:val="0"/>
          <w:marBottom w:val="0"/>
          <w:divBdr>
            <w:top w:val="none" w:sz="0" w:space="0" w:color="auto"/>
            <w:left w:val="none" w:sz="0" w:space="0" w:color="auto"/>
            <w:bottom w:val="none" w:sz="0" w:space="0" w:color="auto"/>
            <w:right w:val="none" w:sz="0" w:space="0" w:color="auto"/>
          </w:divBdr>
        </w:div>
        <w:div w:id="1963995523">
          <w:marLeft w:val="0"/>
          <w:marRight w:val="0"/>
          <w:marTop w:val="0"/>
          <w:marBottom w:val="0"/>
          <w:divBdr>
            <w:top w:val="none" w:sz="0" w:space="0" w:color="auto"/>
            <w:left w:val="none" w:sz="0" w:space="0" w:color="auto"/>
            <w:bottom w:val="none" w:sz="0" w:space="0" w:color="auto"/>
            <w:right w:val="none" w:sz="0" w:space="0" w:color="auto"/>
          </w:divBdr>
        </w:div>
        <w:div w:id="287124859">
          <w:marLeft w:val="0"/>
          <w:marRight w:val="0"/>
          <w:marTop w:val="0"/>
          <w:marBottom w:val="0"/>
          <w:divBdr>
            <w:top w:val="none" w:sz="0" w:space="0" w:color="auto"/>
            <w:left w:val="none" w:sz="0" w:space="0" w:color="auto"/>
            <w:bottom w:val="none" w:sz="0" w:space="0" w:color="auto"/>
            <w:right w:val="none" w:sz="0" w:space="0" w:color="auto"/>
          </w:divBdr>
        </w:div>
        <w:div w:id="1304889764">
          <w:marLeft w:val="0"/>
          <w:marRight w:val="0"/>
          <w:marTop w:val="0"/>
          <w:marBottom w:val="0"/>
          <w:divBdr>
            <w:top w:val="none" w:sz="0" w:space="0" w:color="auto"/>
            <w:left w:val="none" w:sz="0" w:space="0" w:color="auto"/>
            <w:bottom w:val="none" w:sz="0" w:space="0" w:color="auto"/>
            <w:right w:val="none" w:sz="0" w:space="0" w:color="auto"/>
          </w:divBdr>
        </w:div>
        <w:div w:id="1933272591">
          <w:marLeft w:val="0"/>
          <w:marRight w:val="0"/>
          <w:marTop w:val="0"/>
          <w:marBottom w:val="0"/>
          <w:divBdr>
            <w:top w:val="none" w:sz="0" w:space="0" w:color="auto"/>
            <w:left w:val="none" w:sz="0" w:space="0" w:color="auto"/>
            <w:bottom w:val="none" w:sz="0" w:space="0" w:color="auto"/>
            <w:right w:val="none" w:sz="0" w:space="0" w:color="auto"/>
          </w:divBdr>
        </w:div>
        <w:div w:id="2016371341">
          <w:marLeft w:val="0"/>
          <w:marRight w:val="0"/>
          <w:marTop w:val="0"/>
          <w:marBottom w:val="0"/>
          <w:divBdr>
            <w:top w:val="none" w:sz="0" w:space="0" w:color="auto"/>
            <w:left w:val="none" w:sz="0" w:space="0" w:color="auto"/>
            <w:bottom w:val="none" w:sz="0" w:space="0" w:color="auto"/>
            <w:right w:val="none" w:sz="0" w:space="0" w:color="auto"/>
          </w:divBdr>
        </w:div>
        <w:div w:id="1835300126">
          <w:marLeft w:val="0"/>
          <w:marRight w:val="0"/>
          <w:marTop w:val="0"/>
          <w:marBottom w:val="0"/>
          <w:divBdr>
            <w:top w:val="none" w:sz="0" w:space="0" w:color="auto"/>
            <w:left w:val="none" w:sz="0" w:space="0" w:color="auto"/>
            <w:bottom w:val="none" w:sz="0" w:space="0" w:color="auto"/>
            <w:right w:val="none" w:sz="0" w:space="0" w:color="auto"/>
          </w:divBdr>
        </w:div>
        <w:div w:id="503592881">
          <w:marLeft w:val="0"/>
          <w:marRight w:val="0"/>
          <w:marTop w:val="0"/>
          <w:marBottom w:val="0"/>
          <w:divBdr>
            <w:top w:val="none" w:sz="0" w:space="0" w:color="auto"/>
            <w:left w:val="none" w:sz="0" w:space="0" w:color="auto"/>
            <w:bottom w:val="none" w:sz="0" w:space="0" w:color="auto"/>
            <w:right w:val="none" w:sz="0" w:space="0" w:color="auto"/>
          </w:divBdr>
        </w:div>
        <w:div w:id="407197336">
          <w:marLeft w:val="0"/>
          <w:marRight w:val="0"/>
          <w:marTop w:val="0"/>
          <w:marBottom w:val="0"/>
          <w:divBdr>
            <w:top w:val="none" w:sz="0" w:space="0" w:color="auto"/>
            <w:left w:val="none" w:sz="0" w:space="0" w:color="auto"/>
            <w:bottom w:val="none" w:sz="0" w:space="0" w:color="auto"/>
            <w:right w:val="none" w:sz="0" w:space="0" w:color="auto"/>
          </w:divBdr>
        </w:div>
        <w:div w:id="478302126">
          <w:marLeft w:val="0"/>
          <w:marRight w:val="0"/>
          <w:marTop w:val="0"/>
          <w:marBottom w:val="0"/>
          <w:divBdr>
            <w:top w:val="none" w:sz="0" w:space="0" w:color="auto"/>
            <w:left w:val="none" w:sz="0" w:space="0" w:color="auto"/>
            <w:bottom w:val="none" w:sz="0" w:space="0" w:color="auto"/>
            <w:right w:val="none" w:sz="0" w:space="0" w:color="auto"/>
          </w:divBdr>
        </w:div>
        <w:div w:id="1965306903">
          <w:marLeft w:val="0"/>
          <w:marRight w:val="0"/>
          <w:marTop w:val="0"/>
          <w:marBottom w:val="0"/>
          <w:divBdr>
            <w:top w:val="none" w:sz="0" w:space="0" w:color="auto"/>
            <w:left w:val="none" w:sz="0" w:space="0" w:color="auto"/>
            <w:bottom w:val="none" w:sz="0" w:space="0" w:color="auto"/>
            <w:right w:val="none" w:sz="0" w:space="0" w:color="auto"/>
          </w:divBdr>
        </w:div>
        <w:div w:id="1809207302">
          <w:marLeft w:val="0"/>
          <w:marRight w:val="0"/>
          <w:marTop w:val="0"/>
          <w:marBottom w:val="0"/>
          <w:divBdr>
            <w:top w:val="none" w:sz="0" w:space="0" w:color="auto"/>
            <w:left w:val="none" w:sz="0" w:space="0" w:color="auto"/>
            <w:bottom w:val="none" w:sz="0" w:space="0" w:color="auto"/>
            <w:right w:val="none" w:sz="0" w:space="0" w:color="auto"/>
          </w:divBdr>
        </w:div>
        <w:div w:id="650988051">
          <w:marLeft w:val="0"/>
          <w:marRight w:val="0"/>
          <w:marTop w:val="0"/>
          <w:marBottom w:val="0"/>
          <w:divBdr>
            <w:top w:val="none" w:sz="0" w:space="0" w:color="auto"/>
            <w:left w:val="none" w:sz="0" w:space="0" w:color="auto"/>
            <w:bottom w:val="none" w:sz="0" w:space="0" w:color="auto"/>
            <w:right w:val="none" w:sz="0" w:space="0" w:color="auto"/>
          </w:divBdr>
        </w:div>
        <w:div w:id="1662275150">
          <w:marLeft w:val="0"/>
          <w:marRight w:val="0"/>
          <w:marTop w:val="0"/>
          <w:marBottom w:val="0"/>
          <w:divBdr>
            <w:top w:val="none" w:sz="0" w:space="0" w:color="auto"/>
            <w:left w:val="none" w:sz="0" w:space="0" w:color="auto"/>
            <w:bottom w:val="none" w:sz="0" w:space="0" w:color="auto"/>
            <w:right w:val="none" w:sz="0" w:space="0" w:color="auto"/>
          </w:divBdr>
        </w:div>
        <w:div w:id="415133453">
          <w:marLeft w:val="0"/>
          <w:marRight w:val="0"/>
          <w:marTop w:val="0"/>
          <w:marBottom w:val="0"/>
          <w:divBdr>
            <w:top w:val="none" w:sz="0" w:space="0" w:color="auto"/>
            <w:left w:val="none" w:sz="0" w:space="0" w:color="auto"/>
            <w:bottom w:val="none" w:sz="0" w:space="0" w:color="auto"/>
            <w:right w:val="none" w:sz="0" w:space="0" w:color="auto"/>
          </w:divBdr>
        </w:div>
        <w:div w:id="2052685282">
          <w:marLeft w:val="0"/>
          <w:marRight w:val="0"/>
          <w:marTop w:val="0"/>
          <w:marBottom w:val="0"/>
          <w:divBdr>
            <w:top w:val="none" w:sz="0" w:space="0" w:color="auto"/>
            <w:left w:val="none" w:sz="0" w:space="0" w:color="auto"/>
            <w:bottom w:val="none" w:sz="0" w:space="0" w:color="auto"/>
            <w:right w:val="none" w:sz="0" w:space="0" w:color="auto"/>
          </w:divBdr>
        </w:div>
        <w:div w:id="2058429293">
          <w:marLeft w:val="0"/>
          <w:marRight w:val="0"/>
          <w:marTop w:val="0"/>
          <w:marBottom w:val="0"/>
          <w:divBdr>
            <w:top w:val="none" w:sz="0" w:space="0" w:color="auto"/>
            <w:left w:val="none" w:sz="0" w:space="0" w:color="auto"/>
            <w:bottom w:val="none" w:sz="0" w:space="0" w:color="auto"/>
            <w:right w:val="none" w:sz="0" w:space="0" w:color="auto"/>
          </w:divBdr>
        </w:div>
        <w:div w:id="341904137">
          <w:marLeft w:val="0"/>
          <w:marRight w:val="0"/>
          <w:marTop w:val="0"/>
          <w:marBottom w:val="0"/>
          <w:divBdr>
            <w:top w:val="none" w:sz="0" w:space="0" w:color="auto"/>
            <w:left w:val="none" w:sz="0" w:space="0" w:color="auto"/>
            <w:bottom w:val="none" w:sz="0" w:space="0" w:color="auto"/>
            <w:right w:val="none" w:sz="0" w:space="0" w:color="auto"/>
          </w:divBdr>
        </w:div>
        <w:div w:id="1377773364">
          <w:marLeft w:val="0"/>
          <w:marRight w:val="0"/>
          <w:marTop w:val="0"/>
          <w:marBottom w:val="0"/>
          <w:divBdr>
            <w:top w:val="none" w:sz="0" w:space="0" w:color="auto"/>
            <w:left w:val="none" w:sz="0" w:space="0" w:color="auto"/>
            <w:bottom w:val="none" w:sz="0" w:space="0" w:color="auto"/>
            <w:right w:val="none" w:sz="0" w:space="0" w:color="auto"/>
          </w:divBdr>
        </w:div>
        <w:div w:id="314644645">
          <w:marLeft w:val="0"/>
          <w:marRight w:val="0"/>
          <w:marTop w:val="0"/>
          <w:marBottom w:val="0"/>
          <w:divBdr>
            <w:top w:val="none" w:sz="0" w:space="0" w:color="auto"/>
            <w:left w:val="none" w:sz="0" w:space="0" w:color="auto"/>
            <w:bottom w:val="none" w:sz="0" w:space="0" w:color="auto"/>
            <w:right w:val="none" w:sz="0" w:space="0" w:color="auto"/>
          </w:divBdr>
        </w:div>
        <w:div w:id="2055797">
          <w:marLeft w:val="0"/>
          <w:marRight w:val="0"/>
          <w:marTop w:val="0"/>
          <w:marBottom w:val="0"/>
          <w:divBdr>
            <w:top w:val="none" w:sz="0" w:space="0" w:color="auto"/>
            <w:left w:val="none" w:sz="0" w:space="0" w:color="auto"/>
            <w:bottom w:val="none" w:sz="0" w:space="0" w:color="auto"/>
            <w:right w:val="none" w:sz="0" w:space="0" w:color="auto"/>
          </w:divBdr>
        </w:div>
        <w:div w:id="1498613613">
          <w:marLeft w:val="0"/>
          <w:marRight w:val="0"/>
          <w:marTop w:val="0"/>
          <w:marBottom w:val="0"/>
          <w:divBdr>
            <w:top w:val="none" w:sz="0" w:space="0" w:color="auto"/>
            <w:left w:val="none" w:sz="0" w:space="0" w:color="auto"/>
            <w:bottom w:val="none" w:sz="0" w:space="0" w:color="auto"/>
            <w:right w:val="none" w:sz="0" w:space="0" w:color="auto"/>
          </w:divBdr>
        </w:div>
        <w:div w:id="1952977409">
          <w:marLeft w:val="0"/>
          <w:marRight w:val="0"/>
          <w:marTop w:val="0"/>
          <w:marBottom w:val="0"/>
          <w:divBdr>
            <w:top w:val="none" w:sz="0" w:space="0" w:color="auto"/>
            <w:left w:val="none" w:sz="0" w:space="0" w:color="auto"/>
            <w:bottom w:val="none" w:sz="0" w:space="0" w:color="auto"/>
            <w:right w:val="none" w:sz="0" w:space="0" w:color="auto"/>
          </w:divBdr>
        </w:div>
        <w:div w:id="850798706">
          <w:marLeft w:val="0"/>
          <w:marRight w:val="0"/>
          <w:marTop w:val="0"/>
          <w:marBottom w:val="0"/>
          <w:divBdr>
            <w:top w:val="none" w:sz="0" w:space="0" w:color="auto"/>
            <w:left w:val="none" w:sz="0" w:space="0" w:color="auto"/>
            <w:bottom w:val="none" w:sz="0" w:space="0" w:color="auto"/>
            <w:right w:val="none" w:sz="0" w:space="0" w:color="auto"/>
          </w:divBdr>
        </w:div>
        <w:div w:id="619145985">
          <w:marLeft w:val="0"/>
          <w:marRight w:val="0"/>
          <w:marTop w:val="0"/>
          <w:marBottom w:val="0"/>
          <w:divBdr>
            <w:top w:val="none" w:sz="0" w:space="0" w:color="auto"/>
            <w:left w:val="none" w:sz="0" w:space="0" w:color="auto"/>
            <w:bottom w:val="none" w:sz="0" w:space="0" w:color="auto"/>
            <w:right w:val="none" w:sz="0" w:space="0" w:color="auto"/>
          </w:divBdr>
        </w:div>
        <w:div w:id="1056054287">
          <w:marLeft w:val="0"/>
          <w:marRight w:val="0"/>
          <w:marTop w:val="0"/>
          <w:marBottom w:val="0"/>
          <w:divBdr>
            <w:top w:val="none" w:sz="0" w:space="0" w:color="auto"/>
            <w:left w:val="none" w:sz="0" w:space="0" w:color="auto"/>
            <w:bottom w:val="none" w:sz="0" w:space="0" w:color="auto"/>
            <w:right w:val="none" w:sz="0" w:space="0" w:color="auto"/>
          </w:divBdr>
        </w:div>
        <w:div w:id="1777096144">
          <w:marLeft w:val="0"/>
          <w:marRight w:val="0"/>
          <w:marTop w:val="0"/>
          <w:marBottom w:val="0"/>
          <w:divBdr>
            <w:top w:val="none" w:sz="0" w:space="0" w:color="auto"/>
            <w:left w:val="none" w:sz="0" w:space="0" w:color="auto"/>
            <w:bottom w:val="none" w:sz="0" w:space="0" w:color="auto"/>
            <w:right w:val="none" w:sz="0" w:space="0" w:color="auto"/>
          </w:divBdr>
        </w:div>
        <w:div w:id="728193303">
          <w:marLeft w:val="0"/>
          <w:marRight w:val="0"/>
          <w:marTop w:val="0"/>
          <w:marBottom w:val="0"/>
          <w:divBdr>
            <w:top w:val="none" w:sz="0" w:space="0" w:color="auto"/>
            <w:left w:val="none" w:sz="0" w:space="0" w:color="auto"/>
            <w:bottom w:val="none" w:sz="0" w:space="0" w:color="auto"/>
            <w:right w:val="none" w:sz="0" w:space="0" w:color="auto"/>
          </w:divBdr>
        </w:div>
        <w:div w:id="2056271801">
          <w:marLeft w:val="0"/>
          <w:marRight w:val="0"/>
          <w:marTop w:val="0"/>
          <w:marBottom w:val="0"/>
          <w:divBdr>
            <w:top w:val="none" w:sz="0" w:space="0" w:color="auto"/>
            <w:left w:val="none" w:sz="0" w:space="0" w:color="auto"/>
            <w:bottom w:val="none" w:sz="0" w:space="0" w:color="auto"/>
            <w:right w:val="none" w:sz="0" w:space="0" w:color="auto"/>
          </w:divBdr>
        </w:div>
        <w:div w:id="1160542319">
          <w:marLeft w:val="0"/>
          <w:marRight w:val="0"/>
          <w:marTop w:val="0"/>
          <w:marBottom w:val="0"/>
          <w:divBdr>
            <w:top w:val="none" w:sz="0" w:space="0" w:color="auto"/>
            <w:left w:val="none" w:sz="0" w:space="0" w:color="auto"/>
            <w:bottom w:val="none" w:sz="0" w:space="0" w:color="auto"/>
            <w:right w:val="none" w:sz="0" w:space="0" w:color="auto"/>
          </w:divBdr>
        </w:div>
        <w:div w:id="1770351356">
          <w:marLeft w:val="0"/>
          <w:marRight w:val="0"/>
          <w:marTop w:val="0"/>
          <w:marBottom w:val="0"/>
          <w:divBdr>
            <w:top w:val="none" w:sz="0" w:space="0" w:color="auto"/>
            <w:left w:val="none" w:sz="0" w:space="0" w:color="auto"/>
            <w:bottom w:val="none" w:sz="0" w:space="0" w:color="auto"/>
            <w:right w:val="none" w:sz="0" w:space="0" w:color="auto"/>
          </w:divBdr>
        </w:div>
        <w:div w:id="1896047415">
          <w:marLeft w:val="0"/>
          <w:marRight w:val="0"/>
          <w:marTop w:val="0"/>
          <w:marBottom w:val="0"/>
          <w:divBdr>
            <w:top w:val="none" w:sz="0" w:space="0" w:color="auto"/>
            <w:left w:val="none" w:sz="0" w:space="0" w:color="auto"/>
            <w:bottom w:val="none" w:sz="0" w:space="0" w:color="auto"/>
            <w:right w:val="none" w:sz="0" w:space="0" w:color="auto"/>
          </w:divBdr>
        </w:div>
        <w:div w:id="1576548895">
          <w:marLeft w:val="0"/>
          <w:marRight w:val="0"/>
          <w:marTop w:val="0"/>
          <w:marBottom w:val="0"/>
          <w:divBdr>
            <w:top w:val="none" w:sz="0" w:space="0" w:color="auto"/>
            <w:left w:val="none" w:sz="0" w:space="0" w:color="auto"/>
            <w:bottom w:val="none" w:sz="0" w:space="0" w:color="auto"/>
            <w:right w:val="none" w:sz="0" w:space="0" w:color="auto"/>
          </w:divBdr>
        </w:div>
        <w:div w:id="1563060385">
          <w:marLeft w:val="0"/>
          <w:marRight w:val="0"/>
          <w:marTop w:val="0"/>
          <w:marBottom w:val="0"/>
          <w:divBdr>
            <w:top w:val="none" w:sz="0" w:space="0" w:color="auto"/>
            <w:left w:val="none" w:sz="0" w:space="0" w:color="auto"/>
            <w:bottom w:val="none" w:sz="0" w:space="0" w:color="auto"/>
            <w:right w:val="none" w:sz="0" w:space="0" w:color="auto"/>
          </w:divBdr>
        </w:div>
        <w:div w:id="39405962">
          <w:marLeft w:val="0"/>
          <w:marRight w:val="0"/>
          <w:marTop w:val="0"/>
          <w:marBottom w:val="0"/>
          <w:divBdr>
            <w:top w:val="none" w:sz="0" w:space="0" w:color="auto"/>
            <w:left w:val="none" w:sz="0" w:space="0" w:color="auto"/>
            <w:bottom w:val="none" w:sz="0" w:space="0" w:color="auto"/>
            <w:right w:val="none" w:sz="0" w:space="0" w:color="auto"/>
          </w:divBdr>
        </w:div>
        <w:div w:id="1430538486">
          <w:marLeft w:val="0"/>
          <w:marRight w:val="0"/>
          <w:marTop w:val="0"/>
          <w:marBottom w:val="0"/>
          <w:divBdr>
            <w:top w:val="none" w:sz="0" w:space="0" w:color="auto"/>
            <w:left w:val="none" w:sz="0" w:space="0" w:color="auto"/>
            <w:bottom w:val="none" w:sz="0" w:space="0" w:color="auto"/>
            <w:right w:val="none" w:sz="0" w:space="0" w:color="auto"/>
          </w:divBdr>
        </w:div>
        <w:div w:id="836115704">
          <w:marLeft w:val="0"/>
          <w:marRight w:val="0"/>
          <w:marTop w:val="0"/>
          <w:marBottom w:val="0"/>
          <w:divBdr>
            <w:top w:val="none" w:sz="0" w:space="0" w:color="auto"/>
            <w:left w:val="none" w:sz="0" w:space="0" w:color="auto"/>
            <w:bottom w:val="none" w:sz="0" w:space="0" w:color="auto"/>
            <w:right w:val="none" w:sz="0" w:space="0" w:color="auto"/>
          </w:divBdr>
        </w:div>
        <w:div w:id="1860969351">
          <w:marLeft w:val="0"/>
          <w:marRight w:val="0"/>
          <w:marTop w:val="0"/>
          <w:marBottom w:val="0"/>
          <w:divBdr>
            <w:top w:val="none" w:sz="0" w:space="0" w:color="auto"/>
            <w:left w:val="none" w:sz="0" w:space="0" w:color="auto"/>
            <w:bottom w:val="none" w:sz="0" w:space="0" w:color="auto"/>
            <w:right w:val="none" w:sz="0" w:space="0" w:color="auto"/>
          </w:divBdr>
        </w:div>
        <w:div w:id="352388027">
          <w:marLeft w:val="0"/>
          <w:marRight w:val="0"/>
          <w:marTop w:val="0"/>
          <w:marBottom w:val="0"/>
          <w:divBdr>
            <w:top w:val="none" w:sz="0" w:space="0" w:color="auto"/>
            <w:left w:val="none" w:sz="0" w:space="0" w:color="auto"/>
            <w:bottom w:val="none" w:sz="0" w:space="0" w:color="auto"/>
            <w:right w:val="none" w:sz="0" w:space="0" w:color="auto"/>
          </w:divBdr>
        </w:div>
        <w:div w:id="600377686">
          <w:marLeft w:val="0"/>
          <w:marRight w:val="0"/>
          <w:marTop w:val="0"/>
          <w:marBottom w:val="0"/>
          <w:divBdr>
            <w:top w:val="none" w:sz="0" w:space="0" w:color="auto"/>
            <w:left w:val="none" w:sz="0" w:space="0" w:color="auto"/>
            <w:bottom w:val="none" w:sz="0" w:space="0" w:color="auto"/>
            <w:right w:val="none" w:sz="0" w:space="0" w:color="auto"/>
          </w:divBdr>
        </w:div>
        <w:div w:id="1060054892">
          <w:marLeft w:val="0"/>
          <w:marRight w:val="0"/>
          <w:marTop w:val="0"/>
          <w:marBottom w:val="0"/>
          <w:divBdr>
            <w:top w:val="none" w:sz="0" w:space="0" w:color="auto"/>
            <w:left w:val="none" w:sz="0" w:space="0" w:color="auto"/>
            <w:bottom w:val="none" w:sz="0" w:space="0" w:color="auto"/>
            <w:right w:val="none" w:sz="0" w:space="0" w:color="auto"/>
          </w:divBdr>
        </w:div>
        <w:div w:id="1965651855">
          <w:marLeft w:val="0"/>
          <w:marRight w:val="0"/>
          <w:marTop w:val="0"/>
          <w:marBottom w:val="0"/>
          <w:divBdr>
            <w:top w:val="none" w:sz="0" w:space="0" w:color="auto"/>
            <w:left w:val="none" w:sz="0" w:space="0" w:color="auto"/>
            <w:bottom w:val="none" w:sz="0" w:space="0" w:color="auto"/>
            <w:right w:val="none" w:sz="0" w:space="0" w:color="auto"/>
          </w:divBdr>
        </w:div>
        <w:div w:id="1229413181">
          <w:marLeft w:val="0"/>
          <w:marRight w:val="0"/>
          <w:marTop w:val="0"/>
          <w:marBottom w:val="0"/>
          <w:divBdr>
            <w:top w:val="none" w:sz="0" w:space="0" w:color="auto"/>
            <w:left w:val="none" w:sz="0" w:space="0" w:color="auto"/>
            <w:bottom w:val="none" w:sz="0" w:space="0" w:color="auto"/>
            <w:right w:val="none" w:sz="0" w:space="0" w:color="auto"/>
          </w:divBdr>
        </w:div>
        <w:div w:id="1467162698">
          <w:marLeft w:val="0"/>
          <w:marRight w:val="0"/>
          <w:marTop w:val="0"/>
          <w:marBottom w:val="0"/>
          <w:divBdr>
            <w:top w:val="none" w:sz="0" w:space="0" w:color="auto"/>
            <w:left w:val="none" w:sz="0" w:space="0" w:color="auto"/>
            <w:bottom w:val="none" w:sz="0" w:space="0" w:color="auto"/>
            <w:right w:val="none" w:sz="0" w:space="0" w:color="auto"/>
          </w:divBdr>
        </w:div>
        <w:div w:id="1483081133">
          <w:marLeft w:val="0"/>
          <w:marRight w:val="0"/>
          <w:marTop w:val="0"/>
          <w:marBottom w:val="0"/>
          <w:divBdr>
            <w:top w:val="none" w:sz="0" w:space="0" w:color="auto"/>
            <w:left w:val="none" w:sz="0" w:space="0" w:color="auto"/>
            <w:bottom w:val="none" w:sz="0" w:space="0" w:color="auto"/>
            <w:right w:val="none" w:sz="0" w:space="0" w:color="auto"/>
          </w:divBdr>
        </w:div>
        <w:div w:id="1231036526">
          <w:marLeft w:val="0"/>
          <w:marRight w:val="0"/>
          <w:marTop w:val="0"/>
          <w:marBottom w:val="0"/>
          <w:divBdr>
            <w:top w:val="none" w:sz="0" w:space="0" w:color="auto"/>
            <w:left w:val="none" w:sz="0" w:space="0" w:color="auto"/>
            <w:bottom w:val="none" w:sz="0" w:space="0" w:color="auto"/>
            <w:right w:val="none" w:sz="0" w:space="0" w:color="auto"/>
          </w:divBdr>
        </w:div>
        <w:div w:id="611330026">
          <w:marLeft w:val="0"/>
          <w:marRight w:val="0"/>
          <w:marTop w:val="0"/>
          <w:marBottom w:val="0"/>
          <w:divBdr>
            <w:top w:val="none" w:sz="0" w:space="0" w:color="auto"/>
            <w:left w:val="none" w:sz="0" w:space="0" w:color="auto"/>
            <w:bottom w:val="none" w:sz="0" w:space="0" w:color="auto"/>
            <w:right w:val="none" w:sz="0" w:space="0" w:color="auto"/>
          </w:divBdr>
        </w:div>
        <w:div w:id="1092583377">
          <w:marLeft w:val="0"/>
          <w:marRight w:val="0"/>
          <w:marTop w:val="0"/>
          <w:marBottom w:val="0"/>
          <w:divBdr>
            <w:top w:val="none" w:sz="0" w:space="0" w:color="auto"/>
            <w:left w:val="none" w:sz="0" w:space="0" w:color="auto"/>
            <w:bottom w:val="none" w:sz="0" w:space="0" w:color="auto"/>
            <w:right w:val="none" w:sz="0" w:space="0" w:color="auto"/>
          </w:divBdr>
        </w:div>
        <w:div w:id="831219743">
          <w:marLeft w:val="0"/>
          <w:marRight w:val="0"/>
          <w:marTop w:val="0"/>
          <w:marBottom w:val="0"/>
          <w:divBdr>
            <w:top w:val="none" w:sz="0" w:space="0" w:color="auto"/>
            <w:left w:val="none" w:sz="0" w:space="0" w:color="auto"/>
            <w:bottom w:val="none" w:sz="0" w:space="0" w:color="auto"/>
            <w:right w:val="none" w:sz="0" w:space="0" w:color="auto"/>
          </w:divBdr>
        </w:div>
        <w:div w:id="493183252">
          <w:marLeft w:val="0"/>
          <w:marRight w:val="0"/>
          <w:marTop w:val="0"/>
          <w:marBottom w:val="0"/>
          <w:divBdr>
            <w:top w:val="none" w:sz="0" w:space="0" w:color="auto"/>
            <w:left w:val="none" w:sz="0" w:space="0" w:color="auto"/>
            <w:bottom w:val="none" w:sz="0" w:space="0" w:color="auto"/>
            <w:right w:val="none" w:sz="0" w:space="0" w:color="auto"/>
          </w:divBdr>
        </w:div>
        <w:div w:id="1694114503">
          <w:marLeft w:val="0"/>
          <w:marRight w:val="0"/>
          <w:marTop w:val="0"/>
          <w:marBottom w:val="0"/>
          <w:divBdr>
            <w:top w:val="none" w:sz="0" w:space="0" w:color="auto"/>
            <w:left w:val="none" w:sz="0" w:space="0" w:color="auto"/>
            <w:bottom w:val="none" w:sz="0" w:space="0" w:color="auto"/>
            <w:right w:val="none" w:sz="0" w:space="0" w:color="auto"/>
          </w:divBdr>
        </w:div>
        <w:div w:id="1159614740">
          <w:marLeft w:val="0"/>
          <w:marRight w:val="0"/>
          <w:marTop w:val="0"/>
          <w:marBottom w:val="0"/>
          <w:divBdr>
            <w:top w:val="none" w:sz="0" w:space="0" w:color="auto"/>
            <w:left w:val="none" w:sz="0" w:space="0" w:color="auto"/>
            <w:bottom w:val="none" w:sz="0" w:space="0" w:color="auto"/>
            <w:right w:val="none" w:sz="0" w:space="0" w:color="auto"/>
          </w:divBdr>
        </w:div>
        <w:div w:id="341393992">
          <w:marLeft w:val="0"/>
          <w:marRight w:val="0"/>
          <w:marTop w:val="0"/>
          <w:marBottom w:val="0"/>
          <w:divBdr>
            <w:top w:val="none" w:sz="0" w:space="0" w:color="auto"/>
            <w:left w:val="none" w:sz="0" w:space="0" w:color="auto"/>
            <w:bottom w:val="none" w:sz="0" w:space="0" w:color="auto"/>
            <w:right w:val="none" w:sz="0" w:space="0" w:color="auto"/>
          </w:divBdr>
        </w:div>
        <w:div w:id="1910799003">
          <w:marLeft w:val="0"/>
          <w:marRight w:val="0"/>
          <w:marTop w:val="0"/>
          <w:marBottom w:val="0"/>
          <w:divBdr>
            <w:top w:val="none" w:sz="0" w:space="0" w:color="auto"/>
            <w:left w:val="none" w:sz="0" w:space="0" w:color="auto"/>
            <w:bottom w:val="none" w:sz="0" w:space="0" w:color="auto"/>
            <w:right w:val="none" w:sz="0" w:space="0" w:color="auto"/>
          </w:divBdr>
        </w:div>
      </w:divsChild>
    </w:div>
    <w:div w:id="1023285749">
      <w:bodyDiv w:val="1"/>
      <w:marLeft w:val="0"/>
      <w:marRight w:val="0"/>
      <w:marTop w:val="0"/>
      <w:marBottom w:val="0"/>
      <w:divBdr>
        <w:top w:val="none" w:sz="0" w:space="0" w:color="auto"/>
        <w:left w:val="none" w:sz="0" w:space="0" w:color="auto"/>
        <w:bottom w:val="none" w:sz="0" w:space="0" w:color="auto"/>
        <w:right w:val="none" w:sz="0" w:space="0" w:color="auto"/>
      </w:divBdr>
    </w:div>
    <w:div w:id="1047603828">
      <w:bodyDiv w:val="1"/>
      <w:marLeft w:val="0"/>
      <w:marRight w:val="0"/>
      <w:marTop w:val="0"/>
      <w:marBottom w:val="0"/>
      <w:divBdr>
        <w:top w:val="none" w:sz="0" w:space="0" w:color="auto"/>
        <w:left w:val="none" w:sz="0" w:space="0" w:color="auto"/>
        <w:bottom w:val="none" w:sz="0" w:space="0" w:color="auto"/>
        <w:right w:val="none" w:sz="0" w:space="0" w:color="auto"/>
      </w:divBdr>
      <w:divsChild>
        <w:div w:id="1574316147">
          <w:marLeft w:val="0"/>
          <w:marRight w:val="0"/>
          <w:marTop w:val="0"/>
          <w:marBottom w:val="0"/>
          <w:divBdr>
            <w:top w:val="none" w:sz="0" w:space="0" w:color="auto"/>
            <w:left w:val="none" w:sz="0" w:space="0" w:color="auto"/>
            <w:bottom w:val="none" w:sz="0" w:space="0" w:color="auto"/>
            <w:right w:val="none" w:sz="0" w:space="0" w:color="auto"/>
          </w:divBdr>
        </w:div>
        <w:div w:id="1700937275">
          <w:marLeft w:val="0"/>
          <w:marRight w:val="0"/>
          <w:marTop w:val="0"/>
          <w:marBottom w:val="0"/>
          <w:divBdr>
            <w:top w:val="none" w:sz="0" w:space="0" w:color="auto"/>
            <w:left w:val="none" w:sz="0" w:space="0" w:color="auto"/>
            <w:bottom w:val="none" w:sz="0" w:space="0" w:color="auto"/>
            <w:right w:val="none" w:sz="0" w:space="0" w:color="auto"/>
          </w:divBdr>
        </w:div>
        <w:div w:id="1794399479">
          <w:marLeft w:val="0"/>
          <w:marRight w:val="0"/>
          <w:marTop w:val="0"/>
          <w:marBottom w:val="0"/>
          <w:divBdr>
            <w:top w:val="none" w:sz="0" w:space="0" w:color="auto"/>
            <w:left w:val="none" w:sz="0" w:space="0" w:color="auto"/>
            <w:bottom w:val="none" w:sz="0" w:space="0" w:color="auto"/>
            <w:right w:val="none" w:sz="0" w:space="0" w:color="auto"/>
          </w:divBdr>
        </w:div>
        <w:div w:id="395666374">
          <w:marLeft w:val="0"/>
          <w:marRight w:val="0"/>
          <w:marTop w:val="0"/>
          <w:marBottom w:val="0"/>
          <w:divBdr>
            <w:top w:val="none" w:sz="0" w:space="0" w:color="auto"/>
            <w:left w:val="none" w:sz="0" w:space="0" w:color="auto"/>
            <w:bottom w:val="none" w:sz="0" w:space="0" w:color="auto"/>
            <w:right w:val="none" w:sz="0" w:space="0" w:color="auto"/>
          </w:divBdr>
        </w:div>
        <w:div w:id="959190868">
          <w:marLeft w:val="0"/>
          <w:marRight w:val="0"/>
          <w:marTop w:val="0"/>
          <w:marBottom w:val="0"/>
          <w:divBdr>
            <w:top w:val="none" w:sz="0" w:space="0" w:color="auto"/>
            <w:left w:val="none" w:sz="0" w:space="0" w:color="auto"/>
            <w:bottom w:val="none" w:sz="0" w:space="0" w:color="auto"/>
            <w:right w:val="none" w:sz="0" w:space="0" w:color="auto"/>
          </w:divBdr>
        </w:div>
        <w:div w:id="1994874225">
          <w:marLeft w:val="0"/>
          <w:marRight w:val="0"/>
          <w:marTop w:val="0"/>
          <w:marBottom w:val="0"/>
          <w:divBdr>
            <w:top w:val="none" w:sz="0" w:space="0" w:color="auto"/>
            <w:left w:val="none" w:sz="0" w:space="0" w:color="auto"/>
            <w:bottom w:val="none" w:sz="0" w:space="0" w:color="auto"/>
            <w:right w:val="none" w:sz="0" w:space="0" w:color="auto"/>
          </w:divBdr>
        </w:div>
        <w:div w:id="1273394022">
          <w:marLeft w:val="0"/>
          <w:marRight w:val="0"/>
          <w:marTop w:val="0"/>
          <w:marBottom w:val="0"/>
          <w:divBdr>
            <w:top w:val="none" w:sz="0" w:space="0" w:color="auto"/>
            <w:left w:val="none" w:sz="0" w:space="0" w:color="auto"/>
            <w:bottom w:val="none" w:sz="0" w:space="0" w:color="auto"/>
            <w:right w:val="none" w:sz="0" w:space="0" w:color="auto"/>
          </w:divBdr>
        </w:div>
        <w:div w:id="934166468">
          <w:marLeft w:val="0"/>
          <w:marRight w:val="0"/>
          <w:marTop w:val="0"/>
          <w:marBottom w:val="0"/>
          <w:divBdr>
            <w:top w:val="none" w:sz="0" w:space="0" w:color="auto"/>
            <w:left w:val="none" w:sz="0" w:space="0" w:color="auto"/>
            <w:bottom w:val="none" w:sz="0" w:space="0" w:color="auto"/>
            <w:right w:val="none" w:sz="0" w:space="0" w:color="auto"/>
          </w:divBdr>
        </w:div>
        <w:div w:id="1481997079">
          <w:marLeft w:val="0"/>
          <w:marRight w:val="0"/>
          <w:marTop w:val="0"/>
          <w:marBottom w:val="0"/>
          <w:divBdr>
            <w:top w:val="none" w:sz="0" w:space="0" w:color="auto"/>
            <w:left w:val="none" w:sz="0" w:space="0" w:color="auto"/>
            <w:bottom w:val="none" w:sz="0" w:space="0" w:color="auto"/>
            <w:right w:val="none" w:sz="0" w:space="0" w:color="auto"/>
          </w:divBdr>
        </w:div>
        <w:div w:id="1528328494">
          <w:marLeft w:val="0"/>
          <w:marRight w:val="0"/>
          <w:marTop w:val="0"/>
          <w:marBottom w:val="0"/>
          <w:divBdr>
            <w:top w:val="none" w:sz="0" w:space="0" w:color="auto"/>
            <w:left w:val="none" w:sz="0" w:space="0" w:color="auto"/>
            <w:bottom w:val="none" w:sz="0" w:space="0" w:color="auto"/>
            <w:right w:val="none" w:sz="0" w:space="0" w:color="auto"/>
          </w:divBdr>
        </w:div>
        <w:div w:id="362903038">
          <w:marLeft w:val="0"/>
          <w:marRight w:val="0"/>
          <w:marTop w:val="0"/>
          <w:marBottom w:val="0"/>
          <w:divBdr>
            <w:top w:val="none" w:sz="0" w:space="0" w:color="auto"/>
            <w:left w:val="none" w:sz="0" w:space="0" w:color="auto"/>
            <w:bottom w:val="none" w:sz="0" w:space="0" w:color="auto"/>
            <w:right w:val="none" w:sz="0" w:space="0" w:color="auto"/>
          </w:divBdr>
        </w:div>
        <w:div w:id="797643065">
          <w:marLeft w:val="0"/>
          <w:marRight w:val="0"/>
          <w:marTop w:val="0"/>
          <w:marBottom w:val="0"/>
          <w:divBdr>
            <w:top w:val="none" w:sz="0" w:space="0" w:color="auto"/>
            <w:left w:val="none" w:sz="0" w:space="0" w:color="auto"/>
            <w:bottom w:val="none" w:sz="0" w:space="0" w:color="auto"/>
            <w:right w:val="none" w:sz="0" w:space="0" w:color="auto"/>
          </w:divBdr>
        </w:div>
        <w:div w:id="1297030239">
          <w:marLeft w:val="0"/>
          <w:marRight w:val="0"/>
          <w:marTop w:val="0"/>
          <w:marBottom w:val="0"/>
          <w:divBdr>
            <w:top w:val="none" w:sz="0" w:space="0" w:color="auto"/>
            <w:left w:val="none" w:sz="0" w:space="0" w:color="auto"/>
            <w:bottom w:val="none" w:sz="0" w:space="0" w:color="auto"/>
            <w:right w:val="none" w:sz="0" w:space="0" w:color="auto"/>
          </w:divBdr>
        </w:div>
        <w:div w:id="2058431160">
          <w:marLeft w:val="0"/>
          <w:marRight w:val="0"/>
          <w:marTop w:val="0"/>
          <w:marBottom w:val="0"/>
          <w:divBdr>
            <w:top w:val="none" w:sz="0" w:space="0" w:color="auto"/>
            <w:left w:val="none" w:sz="0" w:space="0" w:color="auto"/>
            <w:bottom w:val="none" w:sz="0" w:space="0" w:color="auto"/>
            <w:right w:val="none" w:sz="0" w:space="0" w:color="auto"/>
          </w:divBdr>
        </w:div>
        <w:div w:id="2026667256">
          <w:marLeft w:val="0"/>
          <w:marRight w:val="0"/>
          <w:marTop w:val="0"/>
          <w:marBottom w:val="0"/>
          <w:divBdr>
            <w:top w:val="none" w:sz="0" w:space="0" w:color="auto"/>
            <w:left w:val="none" w:sz="0" w:space="0" w:color="auto"/>
            <w:bottom w:val="none" w:sz="0" w:space="0" w:color="auto"/>
            <w:right w:val="none" w:sz="0" w:space="0" w:color="auto"/>
          </w:divBdr>
        </w:div>
        <w:div w:id="1720856488">
          <w:marLeft w:val="0"/>
          <w:marRight w:val="0"/>
          <w:marTop w:val="0"/>
          <w:marBottom w:val="0"/>
          <w:divBdr>
            <w:top w:val="none" w:sz="0" w:space="0" w:color="auto"/>
            <w:left w:val="none" w:sz="0" w:space="0" w:color="auto"/>
            <w:bottom w:val="none" w:sz="0" w:space="0" w:color="auto"/>
            <w:right w:val="none" w:sz="0" w:space="0" w:color="auto"/>
          </w:divBdr>
        </w:div>
        <w:div w:id="1746026750">
          <w:marLeft w:val="0"/>
          <w:marRight w:val="0"/>
          <w:marTop w:val="0"/>
          <w:marBottom w:val="0"/>
          <w:divBdr>
            <w:top w:val="none" w:sz="0" w:space="0" w:color="auto"/>
            <w:left w:val="none" w:sz="0" w:space="0" w:color="auto"/>
            <w:bottom w:val="none" w:sz="0" w:space="0" w:color="auto"/>
            <w:right w:val="none" w:sz="0" w:space="0" w:color="auto"/>
          </w:divBdr>
        </w:div>
        <w:div w:id="2026245613">
          <w:marLeft w:val="0"/>
          <w:marRight w:val="0"/>
          <w:marTop w:val="0"/>
          <w:marBottom w:val="0"/>
          <w:divBdr>
            <w:top w:val="none" w:sz="0" w:space="0" w:color="auto"/>
            <w:left w:val="none" w:sz="0" w:space="0" w:color="auto"/>
            <w:bottom w:val="none" w:sz="0" w:space="0" w:color="auto"/>
            <w:right w:val="none" w:sz="0" w:space="0" w:color="auto"/>
          </w:divBdr>
        </w:div>
        <w:div w:id="1011570754">
          <w:marLeft w:val="0"/>
          <w:marRight w:val="0"/>
          <w:marTop w:val="0"/>
          <w:marBottom w:val="0"/>
          <w:divBdr>
            <w:top w:val="none" w:sz="0" w:space="0" w:color="auto"/>
            <w:left w:val="none" w:sz="0" w:space="0" w:color="auto"/>
            <w:bottom w:val="none" w:sz="0" w:space="0" w:color="auto"/>
            <w:right w:val="none" w:sz="0" w:space="0" w:color="auto"/>
          </w:divBdr>
        </w:div>
        <w:div w:id="73207815">
          <w:marLeft w:val="0"/>
          <w:marRight w:val="0"/>
          <w:marTop w:val="0"/>
          <w:marBottom w:val="0"/>
          <w:divBdr>
            <w:top w:val="none" w:sz="0" w:space="0" w:color="auto"/>
            <w:left w:val="none" w:sz="0" w:space="0" w:color="auto"/>
            <w:bottom w:val="none" w:sz="0" w:space="0" w:color="auto"/>
            <w:right w:val="none" w:sz="0" w:space="0" w:color="auto"/>
          </w:divBdr>
        </w:div>
        <w:div w:id="2032997344">
          <w:marLeft w:val="0"/>
          <w:marRight w:val="0"/>
          <w:marTop w:val="0"/>
          <w:marBottom w:val="0"/>
          <w:divBdr>
            <w:top w:val="none" w:sz="0" w:space="0" w:color="auto"/>
            <w:left w:val="none" w:sz="0" w:space="0" w:color="auto"/>
            <w:bottom w:val="none" w:sz="0" w:space="0" w:color="auto"/>
            <w:right w:val="none" w:sz="0" w:space="0" w:color="auto"/>
          </w:divBdr>
        </w:div>
        <w:div w:id="299531542">
          <w:marLeft w:val="0"/>
          <w:marRight w:val="0"/>
          <w:marTop w:val="0"/>
          <w:marBottom w:val="0"/>
          <w:divBdr>
            <w:top w:val="none" w:sz="0" w:space="0" w:color="auto"/>
            <w:left w:val="none" w:sz="0" w:space="0" w:color="auto"/>
            <w:bottom w:val="none" w:sz="0" w:space="0" w:color="auto"/>
            <w:right w:val="none" w:sz="0" w:space="0" w:color="auto"/>
          </w:divBdr>
        </w:div>
        <w:div w:id="1823112603">
          <w:marLeft w:val="0"/>
          <w:marRight w:val="0"/>
          <w:marTop w:val="0"/>
          <w:marBottom w:val="0"/>
          <w:divBdr>
            <w:top w:val="none" w:sz="0" w:space="0" w:color="auto"/>
            <w:left w:val="none" w:sz="0" w:space="0" w:color="auto"/>
            <w:bottom w:val="none" w:sz="0" w:space="0" w:color="auto"/>
            <w:right w:val="none" w:sz="0" w:space="0" w:color="auto"/>
          </w:divBdr>
        </w:div>
        <w:div w:id="1676807651">
          <w:marLeft w:val="0"/>
          <w:marRight w:val="0"/>
          <w:marTop w:val="0"/>
          <w:marBottom w:val="0"/>
          <w:divBdr>
            <w:top w:val="none" w:sz="0" w:space="0" w:color="auto"/>
            <w:left w:val="none" w:sz="0" w:space="0" w:color="auto"/>
            <w:bottom w:val="none" w:sz="0" w:space="0" w:color="auto"/>
            <w:right w:val="none" w:sz="0" w:space="0" w:color="auto"/>
          </w:divBdr>
        </w:div>
      </w:divsChild>
    </w:div>
    <w:div w:id="1055620125">
      <w:bodyDiv w:val="1"/>
      <w:marLeft w:val="0"/>
      <w:marRight w:val="0"/>
      <w:marTop w:val="0"/>
      <w:marBottom w:val="0"/>
      <w:divBdr>
        <w:top w:val="none" w:sz="0" w:space="0" w:color="auto"/>
        <w:left w:val="none" w:sz="0" w:space="0" w:color="auto"/>
        <w:bottom w:val="none" w:sz="0" w:space="0" w:color="auto"/>
        <w:right w:val="none" w:sz="0" w:space="0" w:color="auto"/>
      </w:divBdr>
      <w:divsChild>
        <w:div w:id="1640304874">
          <w:marLeft w:val="0"/>
          <w:marRight w:val="0"/>
          <w:marTop w:val="0"/>
          <w:marBottom w:val="0"/>
          <w:divBdr>
            <w:top w:val="none" w:sz="0" w:space="0" w:color="auto"/>
            <w:left w:val="none" w:sz="0" w:space="0" w:color="auto"/>
            <w:bottom w:val="none" w:sz="0" w:space="0" w:color="auto"/>
            <w:right w:val="none" w:sz="0" w:space="0" w:color="auto"/>
          </w:divBdr>
        </w:div>
        <w:div w:id="1724673276">
          <w:marLeft w:val="0"/>
          <w:marRight w:val="0"/>
          <w:marTop w:val="0"/>
          <w:marBottom w:val="0"/>
          <w:divBdr>
            <w:top w:val="none" w:sz="0" w:space="0" w:color="auto"/>
            <w:left w:val="none" w:sz="0" w:space="0" w:color="auto"/>
            <w:bottom w:val="none" w:sz="0" w:space="0" w:color="auto"/>
            <w:right w:val="none" w:sz="0" w:space="0" w:color="auto"/>
          </w:divBdr>
        </w:div>
        <w:div w:id="503323029">
          <w:marLeft w:val="0"/>
          <w:marRight w:val="0"/>
          <w:marTop w:val="0"/>
          <w:marBottom w:val="0"/>
          <w:divBdr>
            <w:top w:val="none" w:sz="0" w:space="0" w:color="auto"/>
            <w:left w:val="none" w:sz="0" w:space="0" w:color="auto"/>
            <w:bottom w:val="none" w:sz="0" w:space="0" w:color="auto"/>
            <w:right w:val="none" w:sz="0" w:space="0" w:color="auto"/>
          </w:divBdr>
        </w:div>
        <w:div w:id="97333152">
          <w:marLeft w:val="0"/>
          <w:marRight w:val="0"/>
          <w:marTop w:val="0"/>
          <w:marBottom w:val="0"/>
          <w:divBdr>
            <w:top w:val="none" w:sz="0" w:space="0" w:color="auto"/>
            <w:left w:val="none" w:sz="0" w:space="0" w:color="auto"/>
            <w:bottom w:val="none" w:sz="0" w:space="0" w:color="auto"/>
            <w:right w:val="none" w:sz="0" w:space="0" w:color="auto"/>
          </w:divBdr>
        </w:div>
        <w:div w:id="320281606">
          <w:marLeft w:val="0"/>
          <w:marRight w:val="0"/>
          <w:marTop w:val="0"/>
          <w:marBottom w:val="0"/>
          <w:divBdr>
            <w:top w:val="none" w:sz="0" w:space="0" w:color="auto"/>
            <w:left w:val="none" w:sz="0" w:space="0" w:color="auto"/>
            <w:bottom w:val="none" w:sz="0" w:space="0" w:color="auto"/>
            <w:right w:val="none" w:sz="0" w:space="0" w:color="auto"/>
          </w:divBdr>
        </w:div>
        <w:div w:id="841314558">
          <w:marLeft w:val="0"/>
          <w:marRight w:val="0"/>
          <w:marTop w:val="0"/>
          <w:marBottom w:val="0"/>
          <w:divBdr>
            <w:top w:val="none" w:sz="0" w:space="0" w:color="auto"/>
            <w:left w:val="none" w:sz="0" w:space="0" w:color="auto"/>
            <w:bottom w:val="none" w:sz="0" w:space="0" w:color="auto"/>
            <w:right w:val="none" w:sz="0" w:space="0" w:color="auto"/>
          </w:divBdr>
        </w:div>
        <w:div w:id="1515076562">
          <w:marLeft w:val="0"/>
          <w:marRight w:val="0"/>
          <w:marTop w:val="0"/>
          <w:marBottom w:val="0"/>
          <w:divBdr>
            <w:top w:val="none" w:sz="0" w:space="0" w:color="auto"/>
            <w:left w:val="none" w:sz="0" w:space="0" w:color="auto"/>
            <w:bottom w:val="none" w:sz="0" w:space="0" w:color="auto"/>
            <w:right w:val="none" w:sz="0" w:space="0" w:color="auto"/>
          </w:divBdr>
        </w:div>
        <w:div w:id="144592157">
          <w:marLeft w:val="0"/>
          <w:marRight w:val="0"/>
          <w:marTop w:val="0"/>
          <w:marBottom w:val="0"/>
          <w:divBdr>
            <w:top w:val="none" w:sz="0" w:space="0" w:color="auto"/>
            <w:left w:val="none" w:sz="0" w:space="0" w:color="auto"/>
            <w:bottom w:val="none" w:sz="0" w:space="0" w:color="auto"/>
            <w:right w:val="none" w:sz="0" w:space="0" w:color="auto"/>
          </w:divBdr>
        </w:div>
        <w:div w:id="1997878947">
          <w:marLeft w:val="0"/>
          <w:marRight w:val="0"/>
          <w:marTop w:val="0"/>
          <w:marBottom w:val="0"/>
          <w:divBdr>
            <w:top w:val="none" w:sz="0" w:space="0" w:color="auto"/>
            <w:left w:val="none" w:sz="0" w:space="0" w:color="auto"/>
            <w:bottom w:val="none" w:sz="0" w:space="0" w:color="auto"/>
            <w:right w:val="none" w:sz="0" w:space="0" w:color="auto"/>
          </w:divBdr>
        </w:div>
        <w:div w:id="375543615">
          <w:marLeft w:val="0"/>
          <w:marRight w:val="0"/>
          <w:marTop w:val="0"/>
          <w:marBottom w:val="0"/>
          <w:divBdr>
            <w:top w:val="none" w:sz="0" w:space="0" w:color="auto"/>
            <w:left w:val="none" w:sz="0" w:space="0" w:color="auto"/>
            <w:bottom w:val="none" w:sz="0" w:space="0" w:color="auto"/>
            <w:right w:val="none" w:sz="0" w:space="0" w:color="auto"/>
          </w:divBdr>
        </w:div>
        <w:div w:id="558789983">
          <w:marLeft w:val="0"/>
          <w:marRight w:val="0"/>
          <w:marTop w:val="0"/>
          <w:marBottom w:val="0"/>
          <w:divBdr>
            <w:top w:val="none" w:sz="0" w:space="0" w:color="auto"/>
            <w:left w:val="none" w:sz="0" w:space="0" w:color="auto"/>
            <w:bottom w:val="none" w:sz="0" w:space="0" w:color="auto"/>
            <w:right w:val="none" w:sz="0" w:space="0" w:color="auto"/>
          </w:divBdr>
        </w:div>
        <w:div w:id="1630086349">
          <w:marLeft w:val="0"/>
          <w:marRight w:val="0"/>
          <w:marTop w:val="0"/>
          <w:marBottom w:val="0"/>
          <w:divBdr>
            <w:top w:val="none" w:sz="0" w:space="0" w:color="auto"/>
            <w:left w:val="none" w:sz="0" w:space="0" w:color="auto"/>
            <w:bottom w:val="none" w:sz="0" w:space="0" w:color="auto"/>
            <w:right w:val="none" w:sz="0" w:space="0" w:color="auto"/>
          </w:divBdr>
        </w:div>
        <w:div w:id="1353458640">
          <w:marLeft w:val="0"/>
          <w:marRight w:val="0"/>
          <w:marTop w:val="0"/>
          <w:marBottom w:val="0"/>
          <w:divBdr>
            <w:top w:val="none" w:sz="0" w:space="0" w:color="auto"/>
            <w:left w:val="none" w:sz="0" w:space="0" w:color="auto"/>
            <w:bottom w:val="none" w:sz="0" w:space="0" w:color="auto"/>
            <w:right w:val="none" w:sz="0" w:space="0" w:color="auto"/>
          </w:divBdr>
        </w:div>
        <w:div w:id="2138529730">
          <w:marLeft w:val="0"/>
          <w:marRight w:val="0"/>
          <w:marTop w:val="0"/>
          <w:marBottom w:val="0"/>
          <w:divBdr>
            <w:top w:val="none" w:sz="0" w:space="0" w:color="auto"/>
            <w:left w:val="none" w:sz="0" w:space="0" w:color="auto"/>
            <w:bottom w:val="none" w:sz="0" w:space="0" w:color="auto"/>
            <w:right w:val="none" w:sz="0" w:space="0" w:color="auto"/>
          </w:divBdr>
        </w:div>
        <w:div w:id="1087845245">
          <w:marLeft w:val="0"/>
          <w:marRight w:val="0"/>
          <w:marTop w:val="0"/>
          <w:marBottom w:val="0"/>
          <w:divBdr>
            <w:top w:val="none" w:sz="0" w:space="0" w:color="auto"/>
            <w:left w:val="none" w:sz="0" w:space="0" w:color="auto"/>
            <w:bottom w:val="none" w:sz="0" w:space="0" w:color="auto"/>
            <w:right w:val="none" w:sz="0" w:space="0" w:color="auto"/>
          </w:divBdr>
        </w:div>
        <w:div w:id="1826509958">
          <w:marLeft w:val="0"/>
          <w:marRight w:val="0"/>
          <w:marTop w:val="0"/>
          <w:marBottom w:val="0"/>
          <w:divBdr>
            <w:top w:val="none" w:sz="0" w:space="0" w:color="auto"/>
            <w:left w:val="none" w:sz="0" w:space="0" w:color="auto"/>
            <w:bottom w:val="none" w:sz="0" w:space="0" w:color="auto"/>
            <w:right w:val="none" w:sz="0" w:space="0" w:color="auto"/>
          </w:divBdr>
        </w:div>
        <w:div w:id="1177232650">
          <w:marLeft w:val="0"/>
          <w:marRight w:val="0"/>
          <w:marTop w:val="0"/>
          <w:marBottom w:val="0"/>
          <w:divBdr>
            <w:top w:val="none" w:sz="0" w:space="0" w:color="auto"/>
            <w:left w:val="none" w:sz="0" w:space="0" w:color="auto"/>
            <w:bottom w:val="none" w:sz="0" w:space="0" w:color="auto"/>
            <w:right w:val="none" w:sz="0" w:space="0" w:color="auto"/>
          </w:divBdr>
        </w:div>
        <w:div w:id="2027364969">
          <w:marLeft w:val="0"/>
          <w:marRight w:val="0"/>
          <w:marTop w:val="0"/>
          <w:marBottom w:val="0"/>
          <w:divBdr>
            <w:top w:val="none" w:sz="0" w:space="0" w:color="auto"/>
            <w:left w:val="none" w:sz="0" w:space="0" w:color="auto"/>
            <w:bottom w:val="none" w:sz="0" w:space="0" w:color="auto"/>
            <w:right w:val="none" w:sz="0" w:space="0" w:color="auto"/>
          </w:divBdr>
        </w:div>
        <w:div w:id="554008238">
          <w:marLeft w:val="0"/>
          <w:marRight w:val="0"/>
          <w:marTop w:val="0"/>
          <w:marBottom w:val="0"/>
          <w:divBdr>
            <w:top w:val="none" w:sz="0" w:space="0" w:color="auto"/>
            <w:left w:val="none" w:sz="0" w:space="0" w:color="auto"/>
            <w:bottom w:val="none" w:sz="0" w:space="0" w:color="auto"/>
            <w:right w:val="none" w:sz="0" w:space="0" w:color="auto"/>
          </w:divBdr>
        </w:div>
        <w:div w:id="2087724210">
          <w:marLeft w:val="0"/>
          <w:marRight w:val="0"/>
          <w:marTop w:val="0"/>
          <w:marBottom w:val="0"/>
          <w:divBdr>
            <w:top w:val="none" w:sz="0" w:space="0" w:color="auto"/>
            <w:left w:val="none" w:sz="0" w:space="0" w:color="auto"/>
            <w:bottom w:val="none" w:sz="0" w:space="0" w:color="auto"/>
            <w:right w:val="none" w:sz="0" w:space="0" w:color="auto"/>
          </w:divBdr>
        </w:div>
        <w:div w:id="1199128533">
          <w:marLeft w:val="0"/>
          <w:marRight w:val="0"/>
          <w:marTop w:val="0"/>
          <w:marBottom w:val="0"/>
          <w:divBdr>
            <w:top w:val="none" w:sz="0" w:space="0" w:color="auto"/>
            <w:left w:val="none" w:sz="0" w:space="0" w:color="auto"/>
            <w:bottom w:val="none" w:sz="0" w:space="0" w:color="auto"/>
            <w:right w:val="none" w:sz="0" w:space="0" w:color="auto"/>
          </w:divBdr>
        </w:div>
        <w:div w:id="1742436501">
          <w:marLeft w:val="0"/>
          <w:marRight w:val="0"/>
          <w:marTop w:val="0"/>
          <w:marBottom w:val="0"/>
          <w:divBdr>
            <w:top w:val="none" w:sz="0" w:space="0" w:color="auto"/>
            <w:left w:val="none" w:sz="0" w:space="0" w:color="auto"/>
            <w:bottom w:val="none" w:sz="0" w:space="0" w:color="auto"/>
            <w:right w:val="none" w:sz="0" w:space="0" w:color="auto"/>
          </w:divBdr>
        </w:div>
        <w:div w:id="252738998">
          <w:marLeft w:val="0"/>
          <w:marRight w:val="0"/>
          <w:marTop w:val="0"/>
          <w:marBottom w:val="0"/>
          <w:divBdr>
            <w:top w:val="none" w:sz="0" w:space="0" w:color="auto"/>
            <w:left w:val="none" w:sz="0" w:space="0" w:color="auto"/>
            <w:bottom w:val="none" w:sz="0" w:space="0" w:color="auto"/>
            <w:right w:val="none" w:sz="0" w:space="0" w:color="auto"/>
          </w:divBdr>
        </w:div>
        <w:div w:id="1476951982">
          <w:marLeft w:val="0"/>
          <w:marRight w:val="0"/>
          <w:marTop w:val="0"/>
          <w:marBottom w:val="0"/>
          <w:divBdr>
            <w:top w:val="none" w:sz="0" w:space="0" w:color="auto"/>
            <w:left w:val="none" w:sz="0" w:space="0" w:color="auto"/>
            <w:bottom w:val="none" w:sz="0" w:space="0" w:color="auto"/>
            <w:right w:val="none" w:sz="0" w:space="0" w:color="auto"/>
          </w:divBdr>
        </w:div>
        <w:div w:id="1899632666">
          <w:marLeft w:val="0"/>
          <w:marRight w:val="0"/>
          <w:marTop w:val="0"/>
          <w:marBottom w:val="0"/>
          <w:divBdr>
            <w:top w:val="none" w:sz="0" w:space="0" w:color="auto"/>
            <w:left w:val="none" w:sz="0" w:space="0" w:color="auto"/>
            <w:bottom w:val="none" w:sz="0" w:space="0" w:color="auto"/>
            <w:right w:val="none" w:sz="0" w:space="0" w:color="auto"/>
          </w:divBdr>
        </w:div>
        <w:div w:id="1002664601">
          <w:marLeft w:val="0"/>
          <w:marRight w:val="0"/>
          <w:marTop w:val="0"/>
          <w:marBottom w:val="0"/>
          <w:divBdr>
            <w:top w:val="none" w:sz="0" w:space="0" w:color="auto"/>
            <w:left w:val="none" w:sz="0" w:space="0" w:color="auto"/>
            <w:bottom w:val="none" w:sz="0" w:space="0" w:color="auto"/>
            <w:right w:val="none" w:sz="0" w:space="0" w:color="auto"/>
          </w:divBdr>
        </w:div>
        <w:div w:id="1945335408">
          <w:marLeft w:val="0"/>
          <w:marRight w:val="0"/>
          <w:marTop w:val="0"/>
          <w:marBottom w:val="0"/>
          <w:divBdr>
            <w:top w:val="none" w:sz="0" w:space="0" w:color="auto"/>
            <w:left w:val="none" w:sz="0" w:space="0" w:color="auto"/>
            <w:bottom w:val="none" w:sz="0" w:space="0" w:color="auto"/>
            <w:right w:val="none" w:sz="0" w:space="0" w:color="auto"/>
          </w:divBdr>
        </w:div>
        <w:div w:id="1301158166">
          <w:marLeft w:val="0"/>
          <w:marRight w:val="0"/>
          <w:marTop w:val="0"/>
          <w:marBottom w:val="0"/>
          <w:divBdr>
            <w:top w:val="none" w:sz="0" w:space="0" w:color="auto"/>
            <w:left w:val="none" w:sz="0" w:space="0" w:color="auto"/>
            <w:bottom w:val="none" w:sz="0" w:space="0" w:color="auto"/>
            <w:right w:val="none" w:sz="0" w:space="0" w:color="auto"/>
          </w:divBdr>
        </w:div>
        <w:div w:id="2057006136">
          <w:marLeft w:val="0"/>
          <w:marRight w:val="0"/>
          <w:marTop w:val="0"/>
          <w:marBottom w:val="0"/>
          <w:divBdr>
            <w:top w:val="none" w:sz="0" w:space="0" w:color="auto"/>
            <w:left w:val="none" w:sz="0" w:space="0" w:color="auto"/>
            <w:bottom w:val="none" w:sz="0" w:space="0" w:color="auto"/>
            <w:right w:val="none" w:sz="0" w:space="0" w:color="auto"/>
          </w:divBdr>
        </w:div>
        <w:div w:id="1032537463">
          <w:marLeft w:val="0"/>
          <w:marRight w:val="0"/>
          <w:marTop w:val="0"/>
          <w:marBottom w:val="0"/>
          <w:divBdr>
            <w:top w:val="none" w:sz="0" w:space="0" w:color="auto"/>
            <w:left w:val="none" w:sz="0" w:space="0" w:color="auto"/>
            <w:bottom w:val="none" w:sz="0" w:space="0" w:color="auto"/>
            <w:right w:val="none" w:sz="0" w:space="0" w:color="auto"/>
          </w:divBdr>
        </w:div>
        <w:div w:id="211232419">
          <w:marLeft w:val="0"/>
          <w:marRight w:val="0"/>
          <w:marTop w:val="0"/>
          <w:marBottom w:val="0"/>
          <w:divBdr>
            <w:top w:val="none" w:sz="0" w:space="0" w:color="auto"/>
            <w:left w:val="none" w:sz="0" w:space="0" w:color="auto"/>
            <w:bottom w:val="none" w:sz="0" w:space="0" w:color="auto"/>
            <w:right w:val="none" w:sz="0" w:space="0" w:color="auto"/>
          </w:divBdr>
        </w:div>
        <w:div w:id="1008798542">
          <w:marLeft w:val="0"/>
          <w:marRight w:val="0"/>
          <w:marTop w:val="0"/>
          <w:marBottom w:val="0"/>
          <w:divBdr>
            <w:top w:val="none" w:sz="0" w:space="0" w:color="auto"/>
            <w:left w:val="none" w:sz="0" w:space="0" w:color="auto"/>
            <w:bottom w:val="none" w:sz="0" w:space="0" w:color="auto"/>
            <w:right w:val="none" w:sz="0" w:space="0" w:color="auto"/>
          </w:divBdr>
        </w:div>
        <w:div w:id="1158570423">
          <w:marLeft w:val="0"/>
          <w:marRight w:val="0"/>
          <w:marTop w:val="0"/>
          <w:marBottom w:val="0"/>
          <w:divBdr>
            <w:top w:val="none" w:sz="0" w:space="0" w:color="auto"/>
            <w:left w:val="none" w:sz="0" w:space="0" w:color="auto"/>
            <w:bottom w:val="none" w:sz="0" w:space="0" w:color="auto"/>
            <w:right w:val="none" w:sz="0" w:space="0" w:color="auto"/>
          </w:divBdr>
        </w:div>
        <w:div w:id="1108354242">
          <w:marLeft w:val="0"/>
          <w:marRight w:val="0"/>
          <w:marTop w:val="0"/>
          <w:marBottom w:val="0"/>
          <w:divBdr>
            <w:top w:val="none" w:sz="0" w:space="0" w:color="auto"/>
            <w:left w:val="none" w:sz="0" w:space="0" w:color="auto"/>
            <w:bottom w:val="none" w:sz="0" w:space="0" w:color="auto"/>
            <w:right w:val="none" w:sz="0" w:space="0" w:color="auto"/>
          </w:divBdr>
        </w:div>
      </w:divsChild>
    </w:div>
    <w:div w:id="1056662866">
      <w:bodyDiv w:val="1"/>
      <w:marLeft w:val="0"/>
      <w:marRight w:val="0"/>
      <w:marTop w:val="0"/>
      <w:marBottom w:val="0"/>
      <w:divBdr>
        <w:top w:val="none" w:sz="0" w:space="0" w:color="auto"/>
        <w:left w:val="none" w:sz="0" w:space="0" w:color="auto"/>
        <w:bottom w:val="none" w:sz="0" w:space="0" w:color="auto"/>
        <w:right w:val="none" w:sz="0" w:space="0" w:color="auto"/>
      </w:divBdr>
    </w:div>
    <w:div w:id="1074621130">
      <w:bodyDiv w:val="1"/>
      <w:marLeft w:val="0"/>
      <w:marRight w:val="0"/>
      <w:marTop w:val="0"/>
      <w:marBottom w:val="0"/>
      <w:divBdr>
        <w:top w:val="none" w:sz="0" w:space="0" w:color="auto"/>
        <w:left w:val="none" w:sz="0" w:space="0" w:color="auto"/>
        <w:bottom w:val="none" w:sz="0" w:space="0" w:color="auto"/>
        <w:right w:val="none" w:sz="0" w:space="0" w:color="auto"/>
      </w:divBdr>
    </w:div>
    <w:div w:id="1081487810">
      <w:bodyDiv w:val="1"/>
      <w:marLeft w:val="0"/>
      <w:marRight w:val="0"/>
      <w:marTop w:val="0"/>
      <w:marBottom w:val="0"/>
      <w:divBdr>
        <w:top w:val="none" w:sz="0" w:space="0" w:color="auto"/>
        <w:left w:val="none" w:sz="0" w:space="0" w:color="auto"/>
        <w:bottom w:val="none" w:sz="0" w:space="0" w:color="auto"/>
        <w:right w:val="none" w:sz="0" w:space="0" w:color="auto"/>
      </w:divBdr>
    </w:div>
    <w:div w:id="1106384499">
      <w:bodyDiv w:val="1"/>
      <w:marLeft w:val="0"/>
      <w:marRight w:val="0"/>
      <w:marTop w:val="0"/>
      <w:marBottom w:val="0"/>
      <w:divBdr>
        <w:top w:val="none" w:sz="0" w:space="0" w:color="auto"/>
        <w:left w:val="none" w:sz="0" w:space="0" w:color="auto"/>
        <w:bottom w:val="none" w:sz="0" w:space="0" w:color="auto"/>
        <w:right w:val="none" w:sz="0" w:space="0" w:color="auto"/>
      </w:divBdr>
      <w:divsChild>
        <w:div w:id="979843333">
          <w:marLeft w:val="0"/>
          <w:marRight w:val="0"/>
          <w:marTop w:val="0"/>
          <w:marBottom w:val="0"/>
          <w:divBdr>
            <w:top w:val="none" w:sz="0" w:space="0" w:color="auto"/>
            <w:left w:val="none" w:sz="0" w:space="0" w:color="auto"/>
            <w:bottom w:val="none" w:sz="0" w:space="0" w:color="auto"/>
            <w:right w:val="none" w:sz="0" w:space="0" w:color="auto"/>
          </w:divBdr>
        </w:div>
        <w:div w:id="453787563">
          <w:marLeft w:val="0"/>
          <w:marRight w:val="0"/>
          <w:marTop w:val="0"/>
          <w:marBottom w:val="0"/>
          <w:divBdr>
            <w:top w:val="none" w:sz="0" w:space="0" w:color="auto"/>
            <w:left w:val="none" w:sz="0" w:space="0" w:color="auto"/>
            <w:bottom w:val="none" w:sz="0" w:space="0" w:color="auto"/>
            <w:right w:val="none" w:sz="0" w:space="0" w:color="auto"/>
          </w:divBdr>
        </w:div>
        <w:div w:id="440414212">
          <w:marLeft w:val="0"/>
          <w:marRight w:val="0"/>
          <w:marTop w:val="0"/>
          <w:marBottom w:val="0"/>
          <w:divBdr>
            <w:top w:val="none" w:sz="0" w:space="0" w:color="auto"/>
            <w:left w:val="none" w:sz="0" w:space="0" w:color="auto"/>
            <w:bottom w:val="none" w:sz="0" w:space="0" w:color="auto"/>
            <w:right w:val="none" w:sz="0" w:space="0" w:color="auto"/>
          </w:divBdr>
        </w:div>
        <w:div w:id="763691497">
          <w:marLeft w:val="0"/>
          <w:marRight w:val="0"/>
          <w:marTop w:val="0"/>
          <w:marBottom w:val="0"/>
          <w:divBdr>
            <w:top w:val="none" w:sz="0" w:space="0" w:color="auto"/>
            <w:left w:val="none" w:sz="0" w:space="0" w:color="auto"/>
            <w:bottom w:val="none" w:sz="0" w:space="0" w:color="auto"/>
            <w:right w:val="none" w:sz="0" w:space="0" w:color="auto"/>
          </w:divBdr>
        </w:div>
        <w:div w:id="1396128363">
          <w:marLeft w:val="0"/>
          <w:marRight w:val="0"/>
          <w:marTop w:val="0"/>
          <w:marBottom w:val="0"/>
          <w:divBdr>
            <w:top w:val="none" w:sz="0" w:space="0" w:color="auto"/>
            <w:left w:val="none" w:sz="0" w:space="0" w:color="auto"/>
            <w:bottom w:val="none" w:sz="0" w:space="0" w:color="auto"/>
            <w:right w:val="none" w:sz="0" w:space="0" w:color="auto"/>
          </w:divBdr>
        </w:div>
        <w:div w:id="811601793">
          <w:marLeft w:val="0"/>
          <w:marRight w:val="0"/>
          <w:marTop w:val="0"/>
          <w:marBottom w:val="0"/>
          <w:divBdr>
            <w:top w:val="none" w:sz="0" w:space="0" w:color="auto"/>
            <w:left w:val="none" w:sz="0" w:space="0" w:color="auto"/>
            <w:bottom w:val="none" w:sz="0" w:space="0" w:color="auto"/>
            <w:right w:val="none" w:sz="0" w:space="0" w:color="auto"/>
          </w:divBdr>
        </w:div>
      </w:divsChild>
    </w:div>
    <w:div w:id="1117719676">
      <w:bodyDiv w:val="1"/>
      <w:marLeft w:val="0"/>
      <w:marRight w:val="0"/>
      <w:marTop w:val="0"/>
      <w:marBottom w:val="0"/>
      <w:divBdr>
        <w:top w:val="none" w:sz="0" w:space="0" w:color="auto"/>
        <w:left w:val="none" w:sz="0" w:space="0" w:color="auto"/>
        <w:bottom w:val="none" w:sz="0" w:space="0" w:color="auto"/>
        <w:right w:val="none" w:sz="0" w:space="0" w:color="auto"/>
      </w:divBdr>
    </w:div>
    <w:div w:id="1121411848">
      <w:bodyDiv w:val="1"/>
      <w:marLeft w:val="0"/>
      <w:marRight w:val="0"/>
      <w:marTop w:val="0"/>
      <w:marBottom w:val="0"/>
      <w:divBdr>
        <w:top w:val="none" w:sz="0" w:space="0" w:color="auto"/>
        <w:left w:val="none" w:sz="0" w:space="0" w:color="auto"/>
        <w:bottom w:val="none" w:sz="0" w:space="0" w:color="auto"/>
        <w:right w:val="none" w:sz="0" w:space="0" w:color="auto"/>
      </w:divBdr>
    </w:div>
    <w:div w:id="1151600113">
      <w:bodyDiv w:val="1"/>
      <w:marLeft w:val="0"/>
      <w:marRight w:val="0"/>
      <w:marTop w:val="0"/>
      <w:marBottom w:val="0"/>
      <w:divBdr>
        <w:top w:val="none" w:sz="0" w:space="0" w:color="auto"/>
        <w:left w:val="none" w:sz="0" w:space="0" w:color="auto"/>
        <w:bottom w:val="none" w:sz="0" w:space="0" w:color="auto"/>
        <w:right w:val="none" w:sz="0" w:space="0" w:color="auto"/>
      </w:divBdr>
    </w:div>
    <w:div w:id="1196429475">
      <w:bodyDiv w:val="1"/>
      <w:marLeft w:val="0"/>
      <w:marRight w:val="0"/>
      <w:marTop w:val="0"/>
      <w:marBottom w:val="0"/>
      <w:divBdr>
        <w:top w:val="none" w:sz="0" w:space="0" w:color="auto"/>
        <w:left w:val="none" w:sz="0" w:space="0" w:color="auto"/>
        <w:bottom w:val="none" w:sz="0" w:space="0" w:color="auto"/>
        <w:right w:val="none" w:sz="0" w:space="0" w:color="auto"/>
      </w:divBdr>
    </w:div>
    <w:div w:id="1200817900">
      <w:bodyDiv w:val="1"/>
      <w:marLeft w:val="0"/>
      <w:marRight w:val="0"/>
      <w:marTop w:val="0"/>
      <w:marBottom w:val="0"/>
      <w:divBdr>
        <w:top w:val="none" w:sz="0" w:space="0" w:color="auto"/>
        <w:left w:val="none" w:sz="0" w:space="0" w:color="auto"/>
        <w:bottom w:val="none" w:sz="0" w:space="0" w:color="auto"/>
        <w:right w:val="none" w:sz="0" w:space="0" w:color="auto"/>
      </w:divBdr>
      <w:divsChild>
        <w:div w:id="1114791942">
          <w:marLeft w:val="0"/>
          <w:marRight w:val="0"/>
          <w:marTop w:val="0"/>
          <w:marBottom w:val="0"/>
          <w:divBdr>
            <w:top w:val="none" w:sz="0" w:space="0" w:color="auto"/>
            <w:left w:val="none" w:sz="0" w:space="0" w:color="auto"/>
            <w:bottom w:val="none" w:sz="0" w:space="0" w:color="auto"/>
            <w:right w:val="none" w:sz="0" w:space="0" w:color="auto"/>
          </w:divBdr>
        </w:div>
        <w:div w:id="1607343046">
          <w:marLeft w:val="0"/>
          <w:marRight w:val="0"/>
          <w:marTop w:val="0"/>
          <w:marBottom w:val="0"/>
          <w:divBdr>
            <w:top w:val="none" w:sz="0" w:space="0" w:color="auto"/>
            <w:left w:val="none" w:sz="0" w:space="0" w:color="auto"/>
            <w:bottom w:val="none" w:sz="0" w:space="0" w:color="auto"/>
            <w:right w:val="none" w:sz="0" w:space="0" w:color="auto"/>
          </w:divBdr>
        </w:div>
        <w:div w:id="424426172">
          <w:marLeft w:val="0"/>
          <w:marRight w:val="0"/>
          <w:marTop w:val="0"/>
          <w:marBottom w:val="0"/>
          <w:divBdr>
            <w:top w:val="none" w:sz="0" w:space="0" w:color="auto"/>
            <w:left w:val="none" w:sz="0" w:space="0" w:color="auto"/>
            <w:bottom w:val="none" w:sz="0" w:space="0" w:color="auto"/>
            <w:right w:val="none" w:sz="0" w:space="0" w:color="auto"/>
          </w:divBdr>
        </w:div>
        <w:div w:id="1569683962">
          <w:marLeft w:val="0"/>
          <w:marRight w:val="0"/>
          <w:marTop w:val="0"/>
          <w:marBottom w:val="0"/>
          <w:divBdr>
            <w:top w:val="none" w:sz="0" w:space="0" w:color="auto"/>
            <w:left w:val="none" w:sz="0" w:space="0" w:color="auto"/>
            <w:bottom w:val="none" w:sz="0" w:space="0" w:color="auto"/>
            <w:right w:val="none" w:sz="0" w:space="0" w:color="auto"/>
          </w:divBdr>
        </w:div>
        <w:div w:id="479730114">
          <w:marLeft w:val="0"/>
          <w:marRight w:val="0"/>
          <w:marTop w:val="0"/>
          <w:marBottom w:val="0"/>
          <w:divBdr>
            <w:top w:val="none" w:sz="0" w:space="0" w:color="auto"/>
            <w:left w:val="none" w:sz="0" w:space="0" w:color="auto"/>
            <w:bottom w:val="none" w:sz="0" w:space="0" w:color="auto"/>
            <w:right w:val="none" w:sz="0" w:space="0" w:color="auto"/>
          </w:divBdr>
        </w:div>
        <w:div w:id="1091462489">
          <w:marLeft w:val="0"/>
          <w:marRight w:val="0"/>
          <w:marTop w:val="0"/>
          <w:marBottom w:val="0"/>
          <w:divBdr>
            <w:top w:val="none" w:sz="0" w:space="0" w:color="auto"/>
            <w:left w:val="none" w:sz="0" w:space="0" w:color="auto"/>
            <w:bottom w:val="none" w:sz="0" w:space="0" w:color="auto"/>
            <w:right w:val="none" w:sz="0" w:space="0" w:color="auto"/>
          </w:divBdr>
        </w:div>
        <w:div w:id="595332602">
          <w:marLeft w:val="0"/>
          <w:marRight w:val="0"/>
          <w:marTop w:val="0"/>
          <w:marBottom w:val="0"/>
          <w:divBdr>
            <w:top w:val="none" w:sz="0" w:space="0" w:color="auto"/>
            <w:left w:val="none" w:sz="0" w:space="0" w:color="auto"/>
            <w:bottom w:val="none" w:sz="0" w:space="0" w:color="auto"/>
            <w:right w:val="none" w:sz="0" w:space="0" w:color="auto"/>
          </w:divBdr>
        </w:div>
        <w:div w:id="939489294">
          <w:marLeft w:val="0"/>
          <w:marRight w:val="0"/>
          <w:marTop w:val="0"/>
          <w:marBottom w:val="0"/>
          <w:divBdr>
            <w:top w:val="none" w:sz="0" w:space="0" w:color="auto"/>
            <w:left w:val="none" w:sz="0" w:space="0" w:color="auto"/>
            <w:bottom w:val="none" w:sz="0" w:space="0" w:color="auto"/>
            <w:right w:val="none" w:sz="0" w:space="0" w:color="auto"/>
          </w:divBdr>
        </w:div>
        <w:div w:id="1789621835">
          <w:marLeft w:val="0"/>
          <w:marRight w:val="0"/>
          <w:marTop w:val="0"/>
          <w:marBottom w:val="0"/>
          <w:divBdr>
            <w:top w:val="none" w:sz="0" w:space="0" w:color="auto"/>
            <w:left w:val="none" w:sz="0" w:space="0" w:color="auto"/>
            <w:bottom w:val="none" w:sz="0" w:space="0" w:color="auto"/>
            <w:right w:val="none" w:sz="0" w:space="0" w:color="auto"/>
          </w:divBdr>
        </w:div>
        <w:div w:id="1257447196">
          <w:marLeft w:val="0"/>
          <w:marRight w:val="0"/>
          <w:marTop w:val="0"/>
          <w:marBottom w:val="0"/>
          <w:divBdr>
            <w:top w:val="none" w:sz="0" w:space="0" w:color="auto"/>
            <w:left w:val="none" w:sz="0" w:space="0" w:color="auto"/>
            <w:bottom w:val="none" w:sz="0" w:space="0" w:color="auto"/>
            <w:right w:val="none" w:sz="0" w:space="0" w:color="auto"/>
          </w:divBdr>
        </w:div>
        <w:div w:id="2028090774">
          <w:marLeft w:val="0"/>
          <w:marRight w:val="0"/>
          <w:marTop w:val="0"/>
          <w:marBottom w:val="0"/>
          <w:divBdr>
            <w:top w:val="none" w:sz="0" w:space="0" w:color="auto"/>
            <w:left w:val="none" w:sz="0" w:space="0" w:color="auto"/>
            <w:bottom w:val="none" w:sz="0" w:space="0" w:color="auto"/>
            <w:right w:val="none" w:sz="0" w:space="0" w:color="auto"/>
          </w:divBdr>
        </w:div>
        <w:div w:id="1400834347">
          <w:marLeft w:val="0"/>
          <w:marRight w:val="0"/>
          <w:marTop w:val="0"/>
          <w:marBottom w:val="0"/>
          <w:divBdr>
            <w:top w:val="none" w:sz="0" w:space="0" w:color="auto"/>
            <w:left w:val="none" w:sz="0" w:space="0" w:color="auto"/>
            <w:bottom w:val="none" w:sz="0" w:space="0" w:color="auto"/>
            <w:right w:val="none" w:sz="0" w:space="0" w:color="auto"/>
          </w:divBdr>
        </w:div>
        <w:div w:id="1245144386">
          <w:marLeft w:val="0"/>
          <w:marRight w:val="0"/>
          <w:marTop w:val="0"/>
          <w:marBottom w:val="0"/>
          <w:divBdr>
            <w:top w:val="none" w:sz="0" w:space="0" w:color="auto"/>
            <w:left w:val="none" w:sz="0" w:space="0" w:color="auto"/>
            <w:bottom w:val="none" w:sz="0" w:space="0" w:color="auto"/>
            <w:right w:val="none" w:sz="0" w:space="0" w:color="auto"/>
          </w:divBdr>
        </w:div>
        <w:div w:id="894656257">
          <w:marLeft w:val="0"/>
          <w:marRight w:val="0"/>
          <w:marTop w:val="0"/>
          <w:marBottom w:val="0"/>
          <w:divBdr>
            <w:top w:val="none" w:sz="0" w:space="0" w:color="auto"/>
            <w:left w:val="none" w:sz="0" w:space="0" w:color="auto"/>
            <w:bottom w:val="none" w:sz="0" w:space="0" w:color="auto"/>
            <w:right w:val="none" w:sz="0" w:space="0" w:color="auto"/>
          </w:divBdr>
        </w:div>
        <w:div w:id="1512838823">
          <w:marLeft w:val="0"/>
          <w:marRight w:val="0"/>
          <w:marTop w:val="0"/>
          <w:marBottom w:val="0"/>
          <w:divBdr>
            <w:top w:val="none" w:sz="0" w:space="0" w:color="auto"/>
            <w:left w:val="none" w:sz="0" w:space="0" w:color="auto"/>
            <w:bottom w:val="none" w:sz="0" w:space="0" w:color="auto"/>
            <w:right w:val="none" w:sz="0" w:space="0" w:color="auto"/>
          </w:divBdr>
        </w:div>
        <w:div w:id="266156569">
          <w:marLeft w:val="0"/>
          <w:marRight w:val="0"/>
          <w:marTop w:val="0"/>
          <w:marBottom w:val="0"/>
          <w:divBdr>
            <w:top w:val="none" w:sz="0" w:space="0" w:color="auto"/>
            <w:left w:val="none" w:sz="0" w:space="0" w:color="auto"/>
            <w:bottom w:val="none" w:sz="0" w:space="0" w:color="auto"/>
            <w:right w:val="none" w:sz="0" w:space="0" w:color="auto"/>
          </w:divBdr>
        </w:div>
        <w:div w:id="1530142185">
          <w:marLeft w:val="0"/>
          <w:marRight w:val="0"/>
          <w:marTop w:val="0"/>
          <w:marBottom w:val="0"/>
          <w:divBdr>
            <w:top w:val="none" w:sz="0" w:space="0" w:color="auto"/>
            <w:left w:val="none" w:sz="0" w:space="0" w:color="auto"/>
            <w:bottom w:val="none" w:sz="0" w:space="0" w:color="auto"/>
            <w:right w:val="none" w:sz="0" w:space="0" w:color="auto"/>
          </w:divBdr>
        </w:div>
        <w:div w:id="74909972">
          <w:marLeft w:val="0"/>
          <w:marRight w:val="0"/>
          <w:marTop w:val="0"/>
          <w:marBottom w:val="0"/>
          <w:divBdr>
            <w:top w:val="none" w:sz="0" w:space="0" w:color="auto"/>
            <w:left w:val="none" w:sz="0" w:space="0" w:color="auto"/>
            <w:bottom w:val="none" w:sz="0" w:space="0" w:color="auto"/>
            <w:right w:val="none" w:sz="0" w:space="0" w:color="auto"/>
          </w:divBdr>
        </w:div>
        <w:div w:id="1334649333">
          <w:marLeft w:val="0"/>
          <w:marRight w:val="0"/>
          <w:marTop w:val="0"/>
          <w:marBottom w:val="0"/>
          <w:divBdr>
            <w:top w:val="none" w:sz="0" w:space="0" w:color="auto"/>
            <w:left w:val="none" w:sz="0" w:space="0" w:color="auto"/>
            <w:bottom w:val="none" w:sz="0" w:space="0" w:color="auto"/>
            <w:right w:val="none" w:sz="0" w:space="0" w:color="auto"/>
          </w:divBdr>
        </w:div>
        <w:div w:id="972104511">
          <w:marLeft w:val="0"/>
          <w:marRight w:val="0"/>
          <w:marTop w:val="0"/>
          <w:marBottom w:val="0"/>
          <w:divBdr>
            <w:top w:val="none" w:sz="0" w:space="0" w:color="auto"/>
            <w:left w:val="none" w:sz="0" w:space="0" w:color="auto"/>
            <w:bottom w:val="none" w:sz="0" w:space="0" w:color="auto"/>
            <w:right w:val="none" w:sz="0" w:space="0" w:color="auto"/>
          </w:divBdr>
        </w:div>
        <w:div w:id="1093432673">
          <w:marLeft w:val="0"/>
          <w:marRight w:val="0"/>
          <w:marTop w:val="0"/>
          <w:marBottom w:val="0"/>
          <w:divBdr>
            <w:top w:val="none" w:sz="0" w:space="0" w:color="auto"/>
            <w:left w:val="none" w:sz="0" w:space="0" w:color="auto"/>
            <w:bottom w:val="none" w:sz="0" w:space="0" w:color="auto"/>
            <w:right w:val="none" w:sz="0" w:space="0" w:color="auto"/>
          </w:divBdr>
        </w:div>
        <w:div w:id="1000505241">
          <w:marLeft w:val="0"/>
          <w:marRight w:val="0"/>
          <w:marTop w:val="0"/>
          <w:marBottom w:val="0"/>
          <w:divBdr>
            <w:top w:val="none" w:sz="0" w:space="0" w:color="auto"/>
            <w:left w:val="none" w:sz="0" w:space="0" w:color="auto"/>
            <w:bottom w:val="none" w:sz="0" w:space="0" w:color="auto"/>
            <w:right w:val="none" w:sz="0" w:space="0" w:color="auto"/>
          </w:divBdr>
        </w:div>
        <w:div w:id="776484325">
          <w:marLeft w:val="0"/>
          <w:marRight w:val="0"/>
          <w:marTop w:val="0"/>
          <w:marBottom w:val="0"/>
          <w:divBdr>
            <w:top w:val="none" w:sz="0" w:space="0" w:color="auto"/>
            <w:left w:val="none" w:sz="0" w:space="0" w:color="auto"/>
            <w:bottom w:val="none" w:sz="0" w:space="0" w:color="auto"/>
            <w:right w:val="none" w:sz="0" w:space="0" w:color="auto"/>
          </w:divBdr>
        </w:div>
        <w:div w:id="477383294">
          <w:marLeft w:val="0"/>
          <w:marRight w:val="0"/>
          <w:marTop w:val="0"/>
          <w:marBottom w:val="0"/>
          <w:divBdr>
            <w:top w:val="none" w:sz="0" w:space="0" w:color="auto"/>
            <w:left w:val="none" w:sz="0" w:space="0" w:color="auto"/>
            <w:bottom w:val="none" w:sz="0" w:space="0" w:color="auto"/>
            <w:right w:val="none" w:sz="0" w:space="0" w:color="auto"/>
          </w:divBdr>
        </w:div>
        <w:div w:id="1956019603">
          <w:marLeft w:val="0"/>
          <w:marRight w:val="0"/>
          <w:marTop w:val="0"/>
          <w:marBottom w:val="0"/>
          <w:divBdr>
            <w:top w:val="none" w:sz="0" w:space="0" w:color="auto"/>
            <w:left w:val="none" w:sz="0" w:space="0" w:color="auto"/>
            <w:bottom w:val="none" w:sz="0" w:space="0" w:color="auto"/>
            <w:right w:val="none" w:sz="0" w:space="0" w:color="auto"/>
          </w:divBdr>
        </w:div>
        <w:div w:id="775908516">
          <w:marLeft w:val="0"/>
          <w:marRight w:val="0"/>
          <w:marTop w:val="0"/>
          <w:marBottom w:val="0"/>
          <w:divBdr>
            <w:top w:val="none" w:sz="0" w:space="0" w:color="auto"/>
            <w:left w:val="none" w:sz="0" w:space="0" w:color="auto"/>
            <w:bottom w:val="none" w:sz="0" w:space="0" w:color="auto"/>
            <w:right w:val="none" w:sz="0" w:space="0" w:color="auto"/>
          </w:divBdr>
        </w:div>
        <w:div w:id="125127360">
          <w:marLeft w:val="0"/>
          <w:marRight w:val="0"/>
          <w:marTop w:val="0"/>
          <w:marBottom w:val="0"/>
          <w:divBdr>
            <w:top w:val="none" w:sz="0" w:space="0" w:color="auto"/>
            <w:left w:val="none" w:sz="0" w:space="0" w:color="auto"/>
            <w:bottom w:val="none" w:sz="0" w:space="0" w:color="auto"/>
            <w:right w:val="none" w:sz="0" w:space="0" w:color="auto"/>
          </w:divBdr>
        </w:div>
      </w:divsChild>
    </w:div>
    <w:div w:id="1240215110">
      <w:bodyDiv w:val="1"/>
      <w:marLeft w:val="0"/>
      <w:marRight w:val="0"/>
      <w:marTop w:val="0"/>
      <w:marBottom w:val="0"/>
      <w:divBdr>
        <w:top w:val="none" w:sz="0" w:space="0" w:color="auto"/>
        <w:left w:val="none" w:sz="0" w:space="0" w:color="auto"/>
        <w:bottom w:val="none" w:sz="0" w:space="0" w:color="auto"/>
        <w:right w:val="none" w:sz="0" w:space="0" w:color="auto"/>
      </w:divBdr>
      <w:divsChild>
        <w:div w:id="561142248">
          <w:marLeft w:val="0"/>
          <w:marRight w:val="0"/>
          <w:marTop w:val="0"/>
          <w:marBottom w:val="0"/>
          <w:divBdr>
            <w:top w:val="none" w:sz="0" w:space="0" w:color="auto"/>
            <w:left w:val="none" w:sz="0" w:space="0" w:color="auto"/>
            <w:bottom w:val="none" w:sz="0" w:space="0" w:color="auto"/>
            <w:right w:val="none" w:sz="0" w:space="0" w:color="auto"/>
          </w:divBdr>
        </w:div>
        <w:div w:id="1076174195">
          <w:marLeft w:val="0"/>
          <w:marRight w:val="0"/>
          <w:marTop w:val="0"/>
          <w:marBottom w:val="0"/>
          <w:divBdr>
            <w:top w:val="none" w:sz="0" w:space="0" w:color="auto"/>
            <w:left w:val="none" w:sz="0" w:space="0" w:color="auto"/>
            <w:bottom w:val="none" w:sz="0" w:space="0" w:color="auto"/>
            <w:right w:val="none" w:sz="0" w:space="0" w:color="auto"/>
          </w:divBdr>
        </w:div>
        <w:div w:id="1192887043">
          <w:marLeft w:val="0"/>
          <w:marRight w:val="0"/>
          <w:marTop w:val="0"/>
          <w:marBottom w:val="0"/>
          <w:divBdr>
            <w:top w:val="none" w:sz="0" w:space="0" w:color="auto"/>
            <w:left w:val="none" w:sz="0" w:space="0" w:color="auto"/>
            <w:bottom w:val="none" w:sz="0" w:space="0" w:color="auto"/>
            <w:right w:val="none" w:sz="0" w:space="0" w:color="auto"/>
          </w:divBdr>
        </w:div>
        <w:div w:id="5644726">
          <w:marLeft w:val="0"/>
          <w:marRight w:val="0"/>
          <w:marTop w:val="0"/>
          <w:marBottom w:val="0"/>
          <w:divBdr>
            <w:top w:val="none" w:sz="0" w:space="0" w:color="auto"/>
            <w:left w:val="none" w:sz="0" w:space="0" w:color="auto"/>
            <w:bottom w:val="none" w:sz="0" w:space="0" w:color="auto"/>
            <w:right w:val="none" w:sz="0" w:space="0" w:color="auto"/>
          </w:divBdr>
        </w:div>
      </w:divsChild>
    </w:div>
    <w:div w:id="1243834573">
      <w:bodyDiv w:val="1"/>
      <w:marLeft w:val="0"/>
      <w:marRight w:val="0"/>
      <w:marTop w:val="0"/>
      <w:marBottom w:val="0"/>
      <w:divBdr>
        <w:top w:val="none" w:sz="0" w:space="0" w:color="auto"/>
        <w:left w:val="none" w:sz="0" w:space="0" w:color="auto"/>
        <w:bottom w:val="none" w:sz="0" w:space="0" w:color="auto"/>
        <w:right w:val="none" w:sz="0" w:space="0" w:color="auto"/>
      </w:divBdr>
      <w:divsChild>
        <w:div w:id="280915199">
          <w:marLeft w:val="0"/>
          <w:marRight w:val="0"/>
          <w:marTop w:val="0"/>
          <w:marBottom w:val="0"/>
          <w:divBdr>
            <w:top w:val="none" w:sz="0" w:space="0" w:color="auto"/>
            <w:left w:val="none" w:sz="0" w:space="0" w:color="auto"/>
            <w:bottom w:val="none" w:sz="0" w:space="0" w:color="auto"/>
            <w:right w:val="none" w:sz="0" w:space="0" w:color="auto"/>
          </w:divBdr>
        </w:div>
        <w:div w:id="284428625">
          <w:marLeft w:val="0"/>
          <w:marRight w:val="0"/>
          <w:marTop w:val="0"/>
          <w:marBottom w:val="0"/>
          <w:divBdr>
            <w:top w:val="none" w:sz="0" w:space="0" w:color="auto"/>
            <w:left w:val="none" w:sz="0" w:space="0" w:color="auto"/>
            <w:bottom w:val="none" w:sz="0" w:space="0" w:color="auto"/>
            <w:right w:val="none" w:sz="0" w:space="0" w:color="auto"/>
          </w:divBdr>
        </w:div>
        <w:div w:id="1887519783">
          <w:marLeft w:val="0"/>
          <w:marRight w:val="0"/>
          <w:marTop w:val="0"/>
          <w:marBottom w:val="0"/>
          <w:divBdr>
            <w:top w:val="none" w:sz="0" w:space="0" w:color="auto"/>
            <w:left w:val="none" w:sz="0" w:space="0" w:color="auto"/>
            <w:bottom w:val="none" w:sz="0" w:space="0" w:color="auto"/>
            <w:right w:val="none" w:sz="0" w:space="0" w:color="auto"/>
          </w:divBdr>
        </w:div>
        <w:div w:id="990449647">
          <w:marLeft w:val="0"/>
          <w:marRight w:val="0"/>
          <w:marTop w:val="0"/>
          <w:marBottom w:val="0"/>
          <w:divBdr>
            <w:top w:val="none" w:sz="0" w:space="0" w:color="auto"/>
            <w:left w:val="none" w:sz="0" w:space="0" w:color="auto"/>
            <w:bottom w:val="none" w:sz="0" w:space="0" w:color="auto"/>
            <w:right w:val="none" w:sz="0" w:space="0" w:color="auto"/>
          </w:divBdr>
        </w:div>
        <w:div w:id="1354500226">
          <w:marLeft w:val="0"/>
          <w:marRight w:val="0"/>
          <w:marTop w:val="0"/>
          <w:marBottom w:val="0"/>
          <w:divBdr>
            <w:top w:val="none" w:sz="0" w:space="0" w:color="auto"/>
            <w:left w:val="none" w:sz="0" w:space="0" w:color="auto"/>
            <w:bottom w:val="none" w:sz="0" w:space="0" w:color="auto"/>
            <w:right w:val="none" w:sz="0" w:space="0" w:color="auto"/>
          </w:divBdr>
        </w:div>
        <w:div w:id="1638535196">
          <w:marLeft w:val="0"/>
          <w:marRight w:val="0"/>
          <w:marTop w:val="0"/>
          <w:marBottom w:val="0"/>
          <w:divBdr>
            <w:top w:val="none" w:sz="0" w:space="0" w:color="auto"/>
            <w:left w:val="none" w:sz="0" w:space="0" w:color="auto"/>
            <w:bottom w:val="none" w:sz="0" w:space="0" w:color="auto"/>
            <w:right w:val="none" w:sz="0" w:space="0" w:color="auto"/>
          </w:divBdr>
        </w:div>
        <w:div w:id="2139370260">
          <w:marLeft w:val="0"/>
          <w:marRight w:val="0"/>
          <w:marTop w:val="0"/>
          <w:marBottom w:val="0"/>
          <w:divBdr>
            <w:top w:val="none" w:sz="0" w:space="0" w:color="auto"/>
            <w:left w:val="none" w:sz="0" w:space="0" w:color="auto"/>
            <w:bottom w:val="none" w:sz="0" w:space="0" w:color="auto"/>
            <w:right w:val="none" w:sz="0" w:space="0" w:color="auto"/>
          </w:divBdr>
        </w:div>
        <w:div w:id="577792743">
          <w:marLeft w:val="0"/>
          <w:marRight w:val="0"/>
          <w:marTop w:val="0"/>
          <w:marBottom w:val="0"/>
          <w:divBdr>
            <w:top w:val="none" w:sz="0" w:space="0" w:color="auto"/>
            <w:left w:val="none" w:sz="0" w:space="0" w:color="auto"/>
            <w:bottom w:val="none" w:sz="0" w:space="0" w:color="auto"/>
            <w:right w:val="none" w:sz="0" w:space="0" w:color="auto"/>
          </w:divBdr>
        </w:div>
        <w:div w:id="1131050773">
          <w:marLeft w:val="0"/>
          <w:marRight w:val="0"/>
          <w:marTop w:val="0"/>
          <w:marBottom w:val="0"/>
          <w:divBdr>
            <w:top w:val="none" w:sz="0" w:space="0" w:color="auto"/>
            <w:left w:val="none" w:sz="0" w:space="0" w:color="auto"/>
            <w:bottom w:val="none" w:sz="0" w:space="0" w:color="auto"/>
            <w:right w:val="none" w:sz="0" w:space="0" w:color="auto"/>
          </w:divBdr>
        </w:div>
        <w:div w:id="61410170">
          <w:marLeft w:val="0"/>
          <w:marRight w:val="0"/>
          <w:marTop w:val="0"/>
          <w:marBottom w:val="0"/>
          <w:divBdr>
            <w:top w:val="none" w:sz="0" w:space="0" w:color="auto"/>
            <w:left w:val="none" w:sz="0" w:space="0" w:color="auto"/>
            <w:bottom w:val="none" w:sz="0" w:space="0" w:color="auto"/>
            <w:right w:val="none" w:sz="0" w:space="0" w:color="auto"/>
          </w:divBdr>
        </w:div>
        <w:div w:id="1655529897">
          <w:marLeft w:val="0"/>
          <w:marRight w:val="0"/>
          <w:marTop w:val="0"/>
          <w:marBottom w:val="0"/>
          <w:divBdr>
            <w:top w:val="none" w:sz="0" w:space="0" w:color="auto"/>
            <w:left w:val="none" w:sz="0" w:space="0" w:color="auto"/>
            <w:bottom w:val="none" w:sz="0" w:space="0" w:color="auto"/>
            <w:right w:val="none" w:sz="0" w:space="0" w:color="auto"/>
          </w:divBdr>
        </w:div>
        <w:div w:id="1206060006">
          <w:marLeft w:val="0"/>
          <w:marRight w:val="0"/>
          <w:marTop w:val="0"/>
          <w:marBottom w:val="0"/>
          <w:divBdr>
            <w:top w:val="none" w:sz="0" w:space="0" w:color="auto"/>
            <w:left w:val="none" w:sz="0" w:space="0" w:color="auto"/>
            <w:bottom w:val="none" w:sz="0" w:space="0" w:color="auto"/>
            <w:right w:val="none" w:sz="0" w:space="0" w:color="auto"/>
          </w:divBdr>
        </w:div>
        <w:div w:id="616911820">
          <w:marLeft w:val="0"/>
          <w:marRight w:val="0"/>
          <w:marTop w:val="0"/>
          <w:marBottom w:val="0"/>
          <w:divBdr>
            <w:top w:val="none" w:sz="0" w:space="0" w:color="auto"/>
            <w:left w:val="none" w:sz="0" w:space="0" w:color="auto"/>
            <w:bottom w:val="none" w:sz="0" w:space="0" w:color="auto"/>
            <w:right w:val="none" w:sz="0" w:space="0" w:color="auto"/>
          </w:divBdr>
        </w:div>
        <w:div w:id="1487428982">
          <w:marLeft w:val="0"/>
          <w:marRight w:val="0"/>
          <w:marTop w:val="0"/>
          <w:marBottom w:val="0"/>
          <w:divBdr>
            <w:top w:val="none" w:sz="0" w:space="0" w:color="auto"/>
            <w:left w:val="none" w:sz="0" w:space="0" w:color="auto"/>
            <w:bottom w:val="none" w:sz="0" w:space="0" w:color="auto"/>
            <w:right w:val="none" w:sz="0" w:space="0" w:color="auto"/>
          </w:divBdr>
        </w:div>
        <w:div w:id="668405717">
          <w:marLeft w:val="0"/>
          <w:marRight w:val="0"/>
          <w:marTop w:val="0"/>
          <w:marBottom w:val="0"/>
          <w:divBdr>
            <w:top w:val="none" w:sz="0" w:space="0" w:color="auto"/>
            <w:left w:val="none" w:sz="0" w:space="0" w:color="auto"/>
            <w:bottom w:val="none" w:sz="0" w:space="0" w:color="auto"/>
            <w:right w:val="none" w:sz="0" w:space="0" w:color="auto"/>
          </w:divBdr>
        </w:div>
        <w:div w:id="2044743678">
          <w:marLeft w:val="0"/>
          <w:marRight w:val="0"/>
          <w:marTop w:val="0"/>
          <w:marBottom w:val="0"/>
          <w:divBdr>
            <w:top w:val="none" w:sz="0" w:space="0" w:color="auto"/>
            <w:left w:val="none" w:sz="0" w:space="0" w:color="auto"/>
            <w:bottom w:val="none" w:sz="0" w:space="0" w:color="auto"/>
            <w:right w:val="none" w:sz="0" w:space="0" w:color="auto"/>
          </w:divBdr>
        </w:div>
        <w:div w:id="1665666578">
          <w:marLeft w:val="0"/>
          <w:marRight w:val="0"/>
          <w:marTop w:val="0"/>
          <w:marBottom w:val="0"/>
          <w:divBdr>
            <w:top w:val="none" w:sz="0" w:space="0" w:color="auto"/>
            <w:left w:val="none" w:sz="0" w:space="0" w:color="auto"/>
            <w:bottom w:val="none" w:sz="0" w:space="0" w:color="auto"/>
            <w:right w:val="none" w:sz="0" w:space="0" w:color="auto"/>
          </w:divBdr>
        </w:div>
        <w:div w:id="1723141273">
          <w:marLeft w:val="0"/>
          <w:marRight w:val="0"/>
          <w:marTop w:val="0"/>
          <w:marBottom w:val="0"/>
          <w:divBdr>
            <w:top w:val="none" w:sz="0" w:space="0" w:color="auto"/>
            <w:left w:val="none" w:sz="0" w:space="0" w:color="auto"/>
            <w:bottom w:val="none" w:sz="0" w:space="0" w:color="auto"/>
            <w:right w:val="none" w:sz="0" w:space="0" w:color="auto"/>
          </w:divBdr>
        </w:div>
        <w:div w:id="1668052669">
          <w:marLeft w:val="0"/>
          <w:marRight w:val="0"/>
          <w:marTop w:val="0"/>
          <w:marBottom w:val="0"/>
          <w:divBdr>
            <w:top w:val="none" w:sz="0" w:space="0" w:color="auto"/>
            <w:left w:val="none" w:sz="0" w:space="0" w:color="auto"/>
            <w:bottom w:val="none" w:sz="0" w:space="0" w:color="auto"/>
            <w:right w:val="none" w:sz="0" w:space="0" w:color="auto"/>
          </w:divBdr>
        </w:div>
        <w:div w:id="1763447953">
          <w:marLeft w:val="0"/>
          <w:marRight w:val="0"/>
          <w:marTop w:val="0"/>
          <w:marBottom w:val="0"/>
          <w:divBdr>
            <w:top w:val="none" w:sz="0" w:space="0" w:color="auto"/>
            <w:left w:val="none" w:sz="0" w:space="0" w:color="auto"/>
            <w:bottom w:val="none" w:sz="0" w:space="0" w:color="auto"/>
            <w:right w:val="none" w:sz="0" w:space="0" w:color="auto"/>
          </w:divBdr>
        </w:div>
        <w:div w:id="95249651">
          <w:marLeft w:val="0"/>
          <w:marRight w:val="0"/>
          <w:marTop w:val="0"/>
          <w:marBottom w:val="0"/>
          <w:divBdr>
            <w:top w:val="none" w:sz="0" w:space="0" w:color="auto"/>
            <w:left w:val="none" w:sz="0" w:space="0" w:color="auto"/>
            <w:bottom w:val="none" w:sz="0" w:space="0" w:color="auto"/>
            <w:right w:val="none" w:sz="0" w:space="0" w:color="auto"/>
          </w:divBdr>
        </w:div>
        <w:div w:id="1485512516">
          <w:marLeft w:val="0"/>
          <w:marRight w:val="0"/>
          <w:marTop w:val="0"/>
          <w:marBottom w:val="0"/>
          <w:divBdr>
            <w:top w:val="none" w:sz="0" w:space="0" w:color="auto"/>
            <w:left w:val="none" w:sz="0" w:space="0" w:color="auto"/>
            <w:bottom w:val="none" w:sz="0" w:space="0" w:color="auto"/>
            <w:right w:val="none" w:sz="0" w:space="0" w:color="auto"/>
          </w:divBdr>
        </w:div>
        <w:div w:id="347953134">
          <w:marLeft w:val="0"/>
          <w:marRight w:val="0"/>
          <w:marTop w:val="0"/>
          <w:marBottom w:val="0"/>
          <w:divBdr>
            <w:top w:val="none" w:sz="0" w:space="0" w:color="auto"/>
            <w:left w:val="none" w:sz="0" w:space="0" w:color="auto"/>
            <w:bottom w:val="none" w:sz="0" w:space="0" w:color="auto"/>
            <w:right w:val="none" w:sz="0" w:space="0" w:color="auto"/>
          </w:divBdr>
        </w:div>
        <w:div w:id="1968929295">
          <w:marLeft w:val="0"/>
          <w:marRight w:val="0"/>
          <w:marTop w:val="0"/>
          <w:marBottom w:val="0"/>
          <w:divBdr>
            <w:top w:val="none" w:sz="0" w:space="0" w:color="auto"/>
            <w:left w:val="none" w:sz="0" w:space="0" w:color="auto"/>
            <w:bottom w:val="none" w:sz="0" w:space="0" w:color="auto"/>
            <w:right w:val="none" w:sz="0" w:space="0" w:color="auto"/>
          </w:divBdr>
        </w:div>
        <w:div w:id="1180703257">
          <w:marLeft w:val="0"/>
          <w:marRight w:val="0"/>
          <w:marTop w:val="0"/>
          <w:marBottom w:val="0"/>
          <w:divBdr>
            <w:top w:val="none" w:sz="0" w:space="0" w:color="auto"/>
            <w:left w:val="none" w:sz="0" w:space="0" w:color="auto"/>
            <w:bottom w:val="none" w:sz="0" w:space="0" w:color="auto"/>
            <w:right w:val="none" w:sz="0" w:space="0" w:color="auto"/>
          </w:divBdr>
        </w:div>
        <w:div w:id="1143935480">
          <w:marLeft w:val="0"/>
          <w:marRight w:val="0"/>
          <w:marTop w:val="0"/>
          <w:marBottom w:val="0"/>
          <w:divBdr>
            <w:top w:val="none" w:sz="0" w:space="0" w:color="auto"/>
            <w:left w:val="none" w:sz="0" w:space="0" w:color="auto"/>
            <w:bottom w:val="none" w:sz="0" w:space="0" w:color="auto"/>
            <w:right w:val="none" w:sz="0" w:space="0" w:color="auto"/>
          </w:divBdr>
        </w:div>
        <w:div w:id="1835103937">
          <w:marLeft w:val="0"/>
          <w:marRight w:val="0"/>
          <w:marTop w:val="0"/>
          <w:marBottom w:val="0"/>
          <w:divBdr>
            <w:top w:val="none" w:sz="0" w:space="0" w:color="auto"/>
            <w:left w:val="none" w:sz="0" w:space="0" w:color="auto"/>
            <w:bottom w:val="none" w:sz="0" w:space="0" w:color="auto"/>
            <w:right w:val="none" w:sz="0" w:space="0" w:color="auto"/>
          </w:divBdr>
        </w:div>
        <w:div w:id="107548364">
          <w:marLeft w:val="0"/>
          <w:marRight w:val="0"/>
          <w:marTop w:val="0"/>
          <w:marBottom w:val="0"/>
          <w:divBdr>
            <w:top w:val="none" w:sz="0" w:space="0" w:color="auto"/>
            <w:left w:val="none" w:sz="0" w:space="0" w:color="auto"/>
            <w:bottom w:val="none" w:sz="0" w:space="0" w:color="auto"/>
            <w:right w:val="none" w:sz="0" w:space="0" w:color="auto"/>
          </w:divBdr>
        </w:div>
        <w:div w:id="1117068951">
          <w:marLeft w:val="0"/>
          <w:marRight w:val="0"/>
          <w:marTop w:val="0"/>
          <w:marBottom w:val="0"/>
          <w:divBdr>
            <w:top w:val="none" w:sz="0" w:space="0" w:color="auto"/>
            <w:left w:val="none" w:sz="0" w:space="0" w:color="auto"/>
            <w:bottom w:val="none" w:sz="0" w:space="0" w:color="auto"/>
            <w:right w:val="none" w:sz="0" w:space="0" w:color="auto"/>
          </w:divBdr>
        </w:div>
        <w:div w:id="267783530">
          <w:marLeft w:val="0"/>
          <w:marRight w:val="0"/>
          <w:marTop w:val="0"/>
          <w:marBottom w:val="0"/>
          <w:divBdr>
            <w:top w:val="none" w:sz="0" w:space="0" w:color="auto"/>
            <w:left w:val="none" w:sz="0" w:space="0" w:color="auto"/>
            <w:bottom w:val="none" w:sz="0" w:space="0" w:color="auto"/>
            <w:right w:val="none" w:sz="0" w:space="0" w:color="auto"/>
          </w:divBdr>
        </w:div>
        <w:div w:id="870804452">
          <w:marLeft w:val="0"/>
          <w:marRight w:val="0"/>
          <w:marTop w:val="0"/>
          <w:marBottom w:val="0"/>
          <w:divBdr>
            <w:top w:val="none" w:sz="0" w:space="0" w:color="auto"/>
            <w:left w:val="none" w:sz="0" w:space="0" w:color="auto"/>
            <w:bottom w:val="none" w:sz="0" w:space="0" w:color="auto"/>
            <w:right w:val="none" w:sz="0" w:space="0" w:color="auto"/>
          </w:divBdr>
        </w:div>
        <w:div w:id="1061827814">
          <w:marLeft w:val="0"/>
          <w:marRight w:val="0"/>
          <w:marTop w:val="0"/>
          <w:marBottom w:val="0"/>
          <w:divBdr>
            <w:top w:val="none" w:sz="0" w:space="0" w:color="auto"/>
            <w:left w:val="none" w:sz="0" w:space="0" w:color="auto"/>
            <w:bottom w:val="none" w:sz="0" w:space="0" w:color="auto"/>
            <w:right w:val="none" w:sz="0" w:space="0" w:color="auto"/>
          </w:divBdr>
        </w:div>
        <w:div w:id="1890721879">
          <w:marLeft w:val="0"/>
          <w:marRight w:val="0"/>
          <w:marTop w:val="0"/>
          <w:marBottom w:val="0"/>
          <w:divBdr>
            <w:top w:val="none" w:sz="0" w:space="0" w:color="auto"/>
            <w:left w:val="none" w:sz="0" w:space="0" w:color="auto"/>
            <w:bottom w:val="none" w:sz="0" w:space="0" w:color="auto"/>
            <w:right w:val="none" w:sz="0" w:space="0" w:color="auto"/>
          </w:divBdr>
        </w:div>
        <w:div w:id="1049500155">
          <w:marLeft w:val="0"/>
          <w:marRight w:val="0"/>
          <w:marTop w:val="0"/>
          <w:marBottom w:val="0"/>
          <w:divBdr>
            <w:top w:val="none" w:sz="0" w:space="0" w:color="auto"/>
            <w:left w:val="none" w:sz="0" w:space="0" w:color="auto"/>
            <w:bottom w:val="none" w:sz="0" w:space="0" w:color="auto"/>
            <w:right w:val="none" w:sz="0" w:space="0" w:color="auto"/>
          </w:divBdr>
        </w:div>
        <w:div w:id="1068922606">
          <w:marLeft w:val="0"/>
          <w:marRight w:val="0"/>
          <w:marTop w:val="0"/>
          <w:marBottom w:val="0"/>
          <w:divBdr>
            <w:top w:val="none" w:sz="0" w:space="0" w:color="auto"/>
            <w:left w:val="none" w:sz="0" w:space="0" w:color="auto"/>
            <w:bottom w:val="none" w:sz="0" w:space="0" w:color="auto"/>
            <w:right w:val="none" w:sz="0" w:space="0" w:color="auto"/>
          </w:divBdr>
        </w:div>
        <w:div w:id="1062212895">
          <w:marLeft w:val="0"/>
          <w:marRight w:val="0"/>
          <w:marTop w:val="0"/>
          <w:marBottom w:val="0"/>
          <w:divBdr>
            <w:top w:val="none" w:sz="0" w:space="0" w:color="auto"/>
            <w:left w:val="none" w:sz="0" w:space="0" w:color="auto"/>
            <w:bottom w:val="none" w:sz="0" w:space="0" w:color="auto"/>
            <w:right w:val="none" w:sz="0" w:space="0" w:color="auto"/>
          </w:divBdr>
        </w:div>
        <w:div w:id="1172068988">
          <w:marLeft w:val="0"/>
          <w:marRight w:val="0"/>
          <w:marTop w:val="0"/>
          <w:marBottom w:val="0"/>
          <w:divBdr>
            <w:top w:val="none" w:sz="0" w:space="0" w:color="auto"/>
            <w:left w:val="none" w:sz="0" w:space="0" w:color="auto"/>
            <w:bottom w:val="none" w:sz="0" w:space="0" w:color="auto"/>
            <w:right w:val="none" w:sz="0" w:space="0" w:color="auto"/>
          </w:divBdr>
        </w:div>
        <w:div w:id="1858352247">
          <w:marLeft w:val="0"/>
          <w:marRight w:val="0"/>
          <w:marTop w:val="0"/>
          <w:marBottom w:val="0"/>
          <w:divBdr>
            <w:top w:val="none" w:sz="0" w:space="0" w:color="auto"/>
            <w:left w:val="none" w:sz="0" w:space="0" w:color="auto"/>
            <w:bottom w:val="none" w:sz="0" w:space="0" w:color="auto"/>
            <w:right w:val="none" w:sz="0" w:space="0" w:color="auto"/>
          </w:divBdr>
        </w:div>
        <w:div w:id="1263495131">
          <w:marLeft w:val="0"/>
          <w:marRight w:val="0"/>
          <w:marTop w:val="0"/>
          <w:marBottom w:val="0"/>
          <w:divBdr>
            <w:top w:val="none" w:sz="0" w:space="0" w:color="auto"/>
            <w:left w:val="none" w:sz="0" w:space="0" w:color="auto"/>
            <w:bottom w:val="none" w:sz="0" w:space="0" w:color="auto"/>
            <w:right w:val="none" w:sz="0" w:space="0" w:color="auto"/>
          </w:divBdr>
        </w:div>
        <w:div w:id="1466504188">
          <w:marLeft w:val="0"/>
          <w:marRight w:val="0"/>
          <w:marTop w:val="0"/>
          <w:marBottom w:val="0"/>
          <w:divBdr>
            <w:top w:val="none" w:sz="0" w:space="0" w:color="auto"/>
            <w:left w:val="none" w:sz="0" w:space="0" w:color="auto"/>
            <w:bottom w:val="none" w:sz="0" w:space="0" w:color="auto"/>
            <w:right w:val="none" w:sz="0" w:space="0" w:color="auto"/>
          </w:divBdr>
        </w:div>
      </w:divsChild>
    </w:div>
    <w:div w:id="1257058683">
      <w:bodyDiv w:val="1"/>
      <w:marLeft w:val="0"/>
      <w:marRight w:val="0"/>
      <w:marTop w:val="0"/>
      <w:marBottom w:val="0"/>
      <w:divBdr>
        <w:top w:val="none" w:sz="0" w:space="0" w:color="auto"/>
        <w:left w:val="none" w:sz="0" w:space="0" w:color="auto"/>
        <w:bottom w:val="none" w:sz="0" w:space="0" w:color="auto"/>
        <w:right w:val="none" w:sz="0" w:space="0" w:color="auto"/>
      </w:divBdr>
    </w:div>
    <w:div w:id="1269005245">
      <w:bodyDiv w:val="1"/>
      <w:marLeft w:val="0"/>
      <w:marRight w:val="0"/>
      <w:marTop w:val="0"/>
      <w:marBottom w:val="0"/>
      <w:divBdr>
        <w:top w:val="none" w:sz="0" w:space="0" w:color="auto"/>
        <w:left w:val="none" w:sz="0" w:space="0" w:color="auto"/>
        <w:bottom w:val="none" w:sz="0" w:space="0" w:color="auto"/>
        <w:right w:val="none" w:sz="0" w:space="0" w:color="auto"/>
      </w:divBdr>
    </w:div>
    <w:div w:id="1304191858">
      <w:bodyDiv w:val="1"/>
      <w:marLeft w:val="0"/>
      <w:marRight w:val="0"/>
      <w:marTop w:val="0"/>
      <w:marBottom w:val="0"/>
      <w:divBdr>
        <w:top w:val="none" w:sz="0" w:space="0" w:color="auto"/>
        <w:left w:val="none" w:sz="0" w:space="0" w:color="auto"/>
        <w:bottom w:val="none" w:sz="0" w:space="0" w:color="auto"/>
        <w:right w:val="none" w:sz="0" w:space="0" w:color="auto"/>
      </w:divBdr>
    </w:div>
    <w:div w:id="1305965344">
      <w:bodyDiv w:val="1"/>
      <w:marLeft w:val="0"/>
      <w:marRight w:val="0"/>
      <w:marTop w:val="0"/>
      <w:marBottom w:val="0"/>
      <w:divBdr>
        <w:top w:val="none" w:sz="0" w:space="0" w:color="auto"/>
        <w:left w:val="none" w:sz="0" w:space="0" w:color="auto"/>
        <w:bottom w:val="none" w:sz="0" w:space="0" w:color="auto"/>
        <w:right w:val="none" w:sz="0" w:space="0" w:color="auto"/>
      </w:divBdr>
    </w:div>
    <w:div w:id="1315790969">
      <w:bodyDiv w:val="1"/>
      <w:marLeft w:val="0"/>
      <w:marRight w:val="0"/>
      <w:marTop w:val="0"/>
      <w:marBottom w:val="0"/>
      <w:divBdr>
        <w:top w:val="none" w:sz="0" w:space="0" w:color="auto"/>
        <w:left w:val="none" w:sz="0" w:space="0" w:color="auto"/>
        <w:bottom w:val="none" w:sz="0" w:space="0" w:color="auto"/>
        <w:right w:val="none" w:sz="0" w:space="0" w:color="auto"/>
      </w:divBdr>
      <w:divsChild>
        <w:div w:id="483200191">
          <w:marLeft w:val="0"/>
          <w:marRight w:val="0"/>
          <w:marTop w:val="0"/>
          <w:marBottom w:val="0"/>
          <w:divBdr>
            <w:top w:val="none" w:sz="0" w:space="0" w:color="auto"/>
            <w:left w:val="none" w:sz="0" w:space="0" w:color="auto"/>
            <w:bottom w:val="none" w:sz="0" w:space="0" w:color="auto"/>
            <w:right w:val="none" w:sz="0" w:space="0" w:color="auto"/>
          </w:divBdr>
        </w:div>
        <w:div w:id="2038240551">
          <w:marLeft w:val="0"/>
          <w:marRight w:val="0"/>
          <w:marTop w:val="0"/>
          <w:marBottom w:val="0"/>
          <w:divBdr>
            <w:top w:val="none" w:sz="0" w:space="0" w:color="auto"/>
            <w:left w:val="none" w:sz="0" w:space="0" w:color="auto"/>
            <w:bottom w:val="none" w:sz="0" w:space="0" w:color="auto"/>
            <w:right w:val="none" w:sz="0" w:space="0" w:color="auto"/>
          </w:divBdr>
        </w:div>
        <w:div w:id="193615280">
          <w:marLeft w:val="0"/>
          <w:marRight w:val="0"/>
          <w:marTop w:val="0"/>
          <w:marBottom w:val="0"/>
          <w:divBdr>
            <w:top w:val="none" w:sz="0" w:space="0" w:color="auto"/>
            <w:left w:val="none" w:sz="0" w:space="0" w:color="auto"/>
            <w:bottom w:val="none" w:sz="0" w:space="0" w:color="auto"/>
            <w:right w:val="none" w:sz="0" w:space="0" w:color="auto"/>
          </w:divBdr>
        </w:div>
        <w:div w:id="1489787275">
          <w:marLeft w:val="0"/>
          <w:marRight w:val="0"/>
          <w:marTop w:val="0"/>
          <w:marBottom w:val="0"/>
          <w:divBdr>
            <w:top w:val="none" w:sz="0" w:space="0" w:color="auto"/>
            <w:left w:val="none" w:sz="0" w:space="0" w:color="auto"/>
            <w:bottom w:val="none" w:sz="0" w:space="0" w:color="auto"/>
            <w:right w:val="none" w:sz="0" w:space="0" w:color="auto"/>
          </w:divBdr>
        </w:div>
        <w:div w:id="1081952568">
          <w:marLeft w:val="0"/>
          <w:marRight w:val="0"/>
          <w:marTop w:val="0"/>
          <w:marBottom w:val="0"/>
          <w:divBdr>
            <w:top w:val="none" w:sz="0" w:space="0" w:color="auto"/>
            <w:left w:val="none" w:sz="0" w:space="0" w:color="auto"/>
            <w:bottom w:val="none" w:sz="0" w:space="0" w:color="auto"/>
            <w:right w:val="none" w:sz="0" w:space="0" w:color="auto"/>
          </w:divBdr>
        </w:div>
        <w:div w:id="1931090">
          <w:marLeft w:val="0"/>
          <w:marRight w:val="0"/>
          <w:marTop w:val="0"/>
          <w:marBottom w:val="0"/>
          <w:divBdr>
            <w:top w:val="none" w:sz="0" w:space="0" w:color="auto"/>
            <w:left w:val="none" w:sz="0" w:space="0" w:color="auto"/>
            <w:bottom w:val="none" w:sz="0" w:space="0" w:color="auto"/>
            <w:right w:val="none" w:sz="0" w:space="0" w:color="auto"/>
          </w:divBdr>
        </w:div>
        <w:div w:id="621500051">
          <w:marLeft w:val="0"/>
          <w:marRight w:val="0"/>
          <w:marTop w:val="0"/>
          <w:marBottom w:val="0"/>
          <w:divBdr>
            <w:top w:val="none" w:sz="0" w:space="0" w:color="auto"/>
            <w:left w:val="none" w:sz="0" w:space="0" w:color="auto"/>
            <w:bottom w:val="none" w:sz="0" w:space="0" w:color="auto"/>
            <w:right w:val="none" w:sz="0" w:space="0" w:color="auto"/>
          </w:divBdr>
        </w:div>
        <w:div w:id="1457412017">
          <w:marLeft w:val="0"/>
          <w:marRight w:val="0"/>
          <w:marTop w:val="0"/>
          <w:marBottom w:val="0"/>
          <w:divBdr>
            <w:top w:val="none" w:sz="0" w:space="0" w:color="auto"/>
            <w:left w:val="none" w:sz="0" w:space="0" w:color="auto"/>
            <w:bottom w:val="none" w:sz="0" w:space="0" w:color="auto"/>
            <w:right w:val="none" w:sz="0" w:space="0" w:color="auto"/>
          </w:divBdr>
        </w:div>
      </w:divsChild>
    </w:div>
    <w:div w:id="1341935480">
      <w:bodyDiv w:val="1"/>
      <w:marLeft w:val="0"/>
      <w:marRight w:val="0"/>
      <w:marTop w:val="0"/>
      <w:marBottom w:val="0"/>
      <w:divBdr>
        <w:top w:val="none" w:sz="0" w:space="0" w:color="auto"/>
        <w:left w:val="none" w:sz="0" w:space="0" w:color="auto"/>
        <w:bottom w:val="none" w:sz="0" w:space="0" w:color="auto"/>
        <w:right w:val="none" w:sz="0" w:space="0" w:color="auto"/>
      </w:divBdr>
    </w:div>
    <w:div w:id="1345204870">
      <w:bodyDiv w:val="1"/>
      <w:marLeft w:val="0"/>
      <w:marRight w:val="0"/>
      <w:marTop w:val="0"/>
      <w:marBottom w:val="0"/>
      <w:divBdr>
        <w:top w:val="none" w:sz="0" w:space="0" w:color="auto"/>
        <w:left w:val="none" w:sz="0" w:space="0" w:color="auto"/>
        <w:bottom w:val="none" w:sz="0" w:space="0" w:color="auto"/>
        <w:right w:val="none" w:sz="0" w:space="0" w:color="auto"/>
      </w:divBdr>
      <w:divsChild>
        <w:div w:id="2100101770">
          <w:marLeft w:val="0"/>
          <w:marRight w:val="0"/>
          <w:marTop w:val="0"/>
          <w:marBottom w:val="0"/>
          <w:divBdr>
            <w:top w:val="none" w:sz="0" w:space="0" w:color="auto"/>
            <w:left w:val="none" w:sz="0" w:space="0" w:color="auto"/>
            <w:bottom w:val="none" w:sz="0" w:space="0" w:color="auto"/>
            <w:right w:val="none" w:sz="0" w:space="0" w:color="auto"/>
          </w:divBdr>
        </w:div>
        <w:div w:id="1770736424">
          <w:marLeft w:val="0"/>
          <w:marRight w:val="0"/>
          <w:marTop w:val="0"/>
          <w:marBottom w:val="0"/>
          <w:divBdr>
            <w:top w:val="none" w:sz="0" w:space="0" w:color="auto"/>
            <w:left w:val="none" w:sz="0" w:space="0" w:color="auto"/>
            <w:bottom w:val="none" w:sz="0" w:space="0" w:color="auto"/>
            <w:right w:val="none" w:sz="0" w:space="0" w:color="auto"/>
          </w:divBdr>
        </w:div>
        <w:div w:id="1221818769">
          <w:marLeft w:val="0"/>
          <w:marRight w:val="0"/>
          <w:marTop w:val="0"/>
          <w:marBottom w:val="0"/>
          <w:divBdr>
            <w:top w:val="none" w:sz="0" w:space="0" w:color="auto"/>
            <w:left w:val="none" w:sz="0" w:space="0" w:color="auto"/>
            <w:bottom w:val="none" w:sz="0" w:space="0" w:color="auto"/>
            <w:right w:val="none" w:sz="0" w:space="0" w:color="auto"/>
          </w:divBdr>
        </w:div>
        <w:div w:id="1626498463">
          <w:marLeft w:val="0"/>
          <w:marRight w:val="0"/>
          <w:marTop w:val="0"/>
          <w:marBottom w:val="0"/>
          <w:divBdr>
            <w:top w:val="none" w:sz="0" w:space="0" w:color="auto"/>
            <w:left w:val="none" w:sz="0" w:space="0" w:color="auto"/>
            <w:bottom w:val="none" w:sz="0" w:space="0" w:color="auto"/>
            <w:right w:val="none" w:sz="0" w:space="0" w:color="auto"/>
          </w:divBdr>
        </w:div>
        <w:div w:id="879828346">
          <w:marLeft w:val="0"/>
          <w:marRight w:val="0"/>
          <w:marTop w:val="0"/>
          <w:marBottom w:val="0"/>
          <w:divBdr>
            <w:top w:val="none" w:sz="0" w:space="0" w:color="auto"/>
            <w:left w:val="none" w:sz="0" w:space="0" w:color="auto"/>
            <w:bottom w:val="none" w:sz="0" w:space="0" w:color="auto"/>
            <w:right w:val="none" w:sz="0" w:space="0" w:color="auto"/>
          </w:divBdr>
        </w:div>
        <w:div w:id="1898662556">
          <w:marLeft w:val="0"/>
          <w:marRight w:val="0"/>
          <w:marTop w:val="0"/>
          <w:marBottom w:val="0"/>
          <w:divBdr>
            <w:top w:val="none" w:sz="0" w:space="0" w:color="auto"/>
            <w:left w:val="none" w:sz="0" w:space="0" w:color="auto"/>
            <w:bottom w:val="none" w:sz="0" w:space="0" w:color="auto"/>
            <w:right w:val="none" w:sz="0" w:space="0" w:color="auto"/>
          </w:divBdr>
        </w:div>
        <w:div w:id="1742173035">
          <w:marLeft w:val="0"/>
          <w:marRight w:val="0"/>
          <w:marTop w:val="0"/>
          <w:marBottom w:val="0"/>
          <w:divBdr>
            <w:top w:val="none" w:sz="0" w:space="0" w:color="auto"/>
            <w:left w:val="none" w:sz="0" w:space="0" w:color="auto"/>
            <w:bottom w:val="none" w:sz="0" w:space="0" w:color="auto"/>
            <w:right w:val="none" w:sz="0" w:space="0" w:color="auto"/>
          </w:divBdr>
        </w:div>
        <w:div w:id="218250716">
          <w:marLeft w:val="0"/>
          <w:marRight w:val="0"/>
          <w:marTop w:val="0"/>
          <w:marBottom w:val="0"/>
          <w:divBdr>
            <w:top w:val="none" w:sz="0" w:space="0" w:color="auto"/>
            <w:left w:val="none" w:sz="0" w:space="0" w:color="auto"/>
            <w:bottom w:val="none" w:sz="0" w:space="0" w:color="auto"/>
            <w:right w:val="none" w:sz="0" w:space="0" w:color="auto"/>
          </w:divBdr>
        </w:div>
        <w:div w:id="1018773175">
          <w:marLeft w:val="0"/>
          <w:marRight w:val="0"/>
          <w:marTop w:val="0"/>
          <w:marBottom w:val="0"/>
          <w:divBdr>
            <w:top w:val="none" w:sz="0" w:space="0" w:color="auto"/>
            <w:left w:val="none" w:sz="0" w:space="0" w:color="auto"/>
            <w:bottom w:val="none" w:sz="0" w:space="0" w:color="auto"/>
            <w:right w:val="none" w:sz="0" w:space="0" w:color="auto"/>
          </w:divBdr>
        </w:div>
        <w:div w:id="51004631">
          <w:marLeft w:val="0"/>
          <w:marRight w:val="0"/>
          <w:marTop w:val="0"/>
          <w:marBottom w:val="0"/>
          <w:divBdr>
            <w:top w:val="none" w:sz="0" w:space="0" w:color="auto"/>
            <w:left w:val="none" w:sz="0" w:space="0" w:color="auto"/>
            <w:bottom w:val="none" w:sz="0" w:space="0" w:color="auto"/>
            <w:right w:val="none" w:sz="0" w:space="0" w:color="auto"/>
          </w:divBdr>
        </w:div>
        <w:div w:id="377122926">
          <w:marLeft w:val="0"/>
          <w:marRight w:val="0"/>
          <w:marTop w:val="0"/>
          <w:marBottom w:val="0"/>
          <w:divBdr>
            <w:top w:val="none" w:sz="0" w:space="0" w:color="auto"/>
            <w:left w:val="none" w:sz="0" w:space="0" w:color="auto"/>
            <w:bottom w:val="none" w:sz="0" w:space="0" w:color="auto"/>
            <w:right w:val="none" w:sz="0" w:space="0" w:color="auto"/>
          </w:divBdr>
        </w:div>
        <w:div w:id="1221359982">
          <w:marLeft w:val="0"/>
          <w:marRight w:val="0"/>
          <w:marTop w:val="0"/>
          <w:marBottom w:val="0"/>
          <w:divBdr>
            <w:top w:val="none" w:sz="0" w:space="0" w:color="auto"/>
            <w:left w:val="none" w:sz="0" w:space="0" w:color="auto"/>
            <w:bottom w:val="none" w:sz="0" w:space="0" w:color="auto"/>
            <w:right w:val="none" w:sz="0" w:space="0" w:color="auto"/>
          </w:divBdr>
        </w:div>
        <w:div w:id="492066324">
          <w:marLeft w:val="0"/>
          <w:marRight w:val="0"/>
          <w:marTop w:val="0"/>
          <w:marBottom w:val="0"/>
          <w:divBdr>
            <w:top w:val="none" w:sz="0" w:space="0" w:color="auto"/>
            <w:left w:val="none" w:sz="0" w:space="0" w:color="auto"/>
            <w:bottom w:val="none" w:sz="0" w:space="0" w:color="auto"/>
            <w:right w:val="none" w:sz="0" w:space="0" w:color="auto"/>
          </w:divBdr>
        </w:div>
        <w:div w:id="1747338107">
          <w:marLeft w:val="0"/>
          <w:marRight w:val="0"/>
          <w:marTop w:val="0"/>
          <w:marBottom w:val="0"/>
          <w:divBdr>
            <w:top w:val="none" w:sz="0" w:space="0" w:color="auto"/>
            <w:left w:val="none" w:sz="0" w:space="0" w:color="auto"/>
            <w:bottom w:val="none" w:sz="0" w:space="0" w:color="auto"/>
            <w:right w:val="none" w:sz="0" w:space="0" w:color="auto"/>
          </w:divBdr>
        </w:div>
        <w:div w:id="1739473489">
          <w:marLeft w:val="0"/>
          <w:marRight w:val="0"/>
          <w:marTop w:val="0"/>
          <w:marBottom w:val="0"/>
          <w:divBdr>
            <w:top w:val="none" w:sz="0" w:space="0" w:color="auto"/>
            <w:left w:val="none" w:sz="0" w:space="0" w:color="auto"/>
            <w:bottom w:val="none" w:sz="0" w:space="0" w:color="auto"/>
            <w:right w:val="none" w:sz="0" w:space="0" w:color="auto"/>
          </w:divBdr>
        </w:div>
        <w:div w:id="832375387">
          <w:marLeft w:val="0"/>
          <w:marRight w:val="0"/>
          <w:marTop w:val="0"/>
          <w:marBottom w:val="0"/>
          <w:divBdr>
            <w:top w:val="none" w:sz="0" w:space="0" w:color="auto"/>
            <w:left w:val="none" w:sz="0" w:space="0" w:color="auto"/>
            <w:bottom w:val="none" w:sz="0" w:space="0" w:color="auto"/>
            <w:right w:val="none" w:sz="0" w:space="0" w:color="auto"/>
          </w:divBdr>
        </w:div>
      </w:divsChild>
    </w:div>
    <w:div w:id="1405028718">
      <w:bodyDiv w:val="1"/>
      <w:marLeft w:val="0"/>
      <w:marRight w:val="0"/>
      <w:marTop w:val="0"/>
      <w:marBottom w:val="0"/>
      <w:divBdr>
        <w:top w:val="none" w:sz="0" w:space="0" w:color="auto"/>
        <w:left w:val="none" w:sz="0" w:space="0" w:color="auto"/>
        <w:bottom w:val="none" w:sz="0" w:space="0" w:color="auto"/>
        <w:right w:val="none" w:sz="0" w:space="0" w:color="auto"/>
      </w:divBdr>
      <w:divsChild>
        <w:div w:id="360588710">
          <w:marLeft w:val="0"/>
          <w:marRight w:val="0"/>
          <w:marTop w:val="0"/>
          <w:marBottom w:val="0"/>
          <w:divBdr>
            <w:top w:val="none" w:sz="0" w:space="0" w:color="auto"/>
            <w:left w:val="none" w:sz="0" w:space="0" w:color="auto"/>
            <w:bottom w:val="none" w:sz="0" w:space="0" w:color="auto"/>
            <w:right w:val="none" w:sz="0" w:space="0" w:color="auto"/>
          </w:divBdr>
        </w:div>
        <w:div w:id="1736855776">
          <w:marLeft w:val="0"/>
          <w:marRight w:val="0"/>
          <w:marTop w:val="0"/>
          <w:marBottom w:val="0"/>
          <w:divBdr>
            <w:top w:val="none" w:sz="0" w:space="0" w:color="auto"/>
            <w:left w:val="none" w:sz="0" w:space="0" w:color="auto"/>
            <w:bottom w:val="none" w:sz="0" w:space="0" w:color="auto"/>
            <w:right w:val="none" w:sz="0" w:space="0" w:color="auto"/>
          </w:divBdr>
        </w:div>
      </w:divsChild>
    </w:div>
    <w:div w:id="1406417669">
      <w:bodyDiv w:val="1"/>
      <w:marLeft w:val="0"/>
      <w:marRight w:val="0"/>
      <w:marTop w:val="0"/>
      <w:marBottom w:val="0"/>
      <w:divBdr>
        <w:top w:val="none" w:sz="0" w:space="0" w:color="auto"/>
        <w:left w:val="none" w:sz="0" w:space="0" w:color="auto"/>
        <w:bottom w:val="none" w:sz="0" w:space="0" w:color="auto"/>
        <w:right w:val="none" w:sz="0" w:space="0" w:color="auto"/>
      </w:divBdr>
      <w:divsChild>
        <w:div w:id="26567748">
          <w:marLeft w:val="0"/>
          <w:marRight w:val="0"/>
          <w:marTop w:val="0"/>
          <w:marBottom w:val="0"/>
          <w:divBdr>
            <w:top w:val="none" w:sz="0" w:space="0" w:color="auto"/>
            <w:left w:val="none" w:sz="0" w:space="0" w:color="auto"/>
            <w:bottom w:val="none" w:sz="0" w:space="0" w:color="auto"/>
            <w:right w:val="none" w:sz="0" w:space="0" w:color="auto"/>
          </w:divBdr>
        </w:div>
        <w:div w:id="636108188">
          <w:marLeft w:val="0"/>
          <w:marRight w:val="0"/>
          <w:marTop w:val="0"/>
          <w:marBottom w:val="0"/>
          <w:divBdr>
            <w:top w:val="none" w:sz="0" w:space="0" w:color="auto"/>
            <w:left w:val="none" w:sz="0" w:space="0" w:color="auto"/>
            <w:bottom w:val="none" w:sz="0" w:space="0" w:color="auto"/>
            <w:right w:val="none" w:sz="0" w:space="0" w:color="auto"/>
          </w:divBdr>
        </w:div>
        <w:div w:id="566916710">
          <w:marLeft w:val="0"/>
          <w:marRight w:val="0"/>
          <w:marTop w:val="0"/>
          <w:marBottom w:val="0"/>
          <w:divBdr>
            <w:top w:val="none" w:sz="0" w:space="0" w:color="auto"/>
            <w:left w:val="none" w:sz="0" w:space="0" w:color="auto"/>
            <w:bottom w:val="none" w:sz="0" w:space="0" w:color="auto"/>
            <w:right w:val="none" w:sz="0" w:space="0" w:color="auto"/>
          </w:divBdr>
        </w:div>
      </w:divsChild>
    </w:div>
    <w:div w:id="1426881374">
      <w:bodyDiv w:val="1"/>
      <w:marLeft w:val="0"/>
      <w:marRight w:val="0"/>
      <w:marTop w:val="0"/>
      <w:marBottom w:val="0"/>
      <w:divBdr>
        <w:top w:val="none" w:sz="0" w:space="0" w:color="auto"/>
        <w:left w:val="none" w:sz="0" w:space="0" w:color="auto"/>
        <w:bottom w:val="none" w:sz="0" w:space="0" w:color="auto"/>
        <w:right w:val="none" w:sz="0" w:space="0" w:color="auto"/>
      </w:divBdr>
      <w:divsChild>
        <w:div w:id="363796753">
          <w:marLeft w:val="0"/>
          <w:marRight w:val="0"/>
          <w:marTop w:val="0"/>
          <w:marBottom w:val="0"/>
          <w:divBdr>
            <w:top w:val="none" w:sz="0" w:space="0" w:color="auto"/>
            <w:left w:val="none" w:sz="0" w:space="0" w:color="auto"/>
            <w:bottom w:val="none" w:sz="0" w:space="0" w:color="auto"/>
            <w:right w:val="none" w:sz="0" w:space="0" w:color="auto"/>
          </w:divBdr>
        </w:div>
        <w:div w:id="1121075592">
          <w:marLeft w:val="0"/>
          <w:marRight w:val="0"/>
          <w:marTop w:val="0"/>
          <w:marBottom w:val="0"/>
          <w:divBdr>
            <w:top w:val="none" w:sz="0" w:space="0" w:color="auto"/>
            <w:left w:val="none" w:sz="0" w:space="0" w:color="auto"/>
            <w:bottom w:val="none" w:sz="0" w:space="0" w:color="auto"/>
            <w:right w:val="none" w:sz="0" w:space="0" w:color="auto"/>
          </w:divBdr>
        </w:div>
        <w:div w:id="690686448">
          <w:marLeft w:val="0"/>
          <w:marRight w:val="0"/>
          <w:marTop w:val="0"/>
          <w:marBottom w:val="0"/>
          <w:divBdr>
            <w:top w:val="none" w:sz="0" w:space="0" w:color="auto"/>
            <w:left w:val="none" w:sz="0" w:space="0" w:color="auto"/>
            <w:bottom w:val="none" w:sz="0" w:space="0" w:color="auto"/>
            <w:right w:val="none" w:sz="0" w:space="0" w:color="auto"/>
          </w:divBdr>
        </w:div>
      </w:divsChild>
    </w:div>
    <w:div w:id="1433238030">
      <w:bodyDiv w:val="1"/>
      <w:marLeft w:val="0"/>
      <w:marRight w:val="0"/>
      <w:marTop w:val="0"/>
      <w:marBottom w:val="0"/>
      <w:divBdr>
        <w:top w:val="none" w:sz="0" w:space="0" w:color="auto"/>
        <w:left w:val="none" w:sz="0" w:space="0" w:color="auto"/>
        <w:bottom w:val="none" w:sz="0" w:space="0" w:color="auto"/>
        <w:right w:val="none" w:sz="0" w:space="0" w:color="auto"/>
      </w:divBdr>
      <w:divsChild>
        <w:div w:id="1035623456">
          <w:marLeft w:val="0"/>
          <w:marRight w:val="0"/>
          <w:marTop w:val="0"/>
          <w:marBottom w:val="0"/>
          <w:divBdr>
            <w:top w:val="none" w:sz="0" w:space="0" w:color="auto"/>
            <w:left w:val="none" w:sz="0" w:space="0" w:color="auto"/>
            <w:bottom w:val="none" w:sz="0" w:space="0" w:color="auto"/>
            <w:right w:val="none" w:sz="0" w:space="0" w:color="auto"/>
          </w:divBdr>
        </w:div>
        <w:div w:id="1442336535">
          <w:marLeft w:val="0"/>
          <w:marRight w:val="0"/>
          <w:marTop w:val="0"/>
          <w:marBottom w:val="0"/>
          <w:divBdr>
            <w:top w:val="none" w:sz="0" w:space="0" w:color="auto"/>
            <w:left w:val="none" w:sz="0" w:space="0" w:color="auto"/>
            <w:bottom w:val="none" w:sz="0" w:space="0" w:color="auto"/>
            <w:right w:val="none" w:sz="0" w:space="0" w:color="auto"/>
          </w:divBdr>
        </w:div>
        <w:div w:id="1084835126">
          <w:marLeft w:val="0"/>
          <w:marRight w:val="0"/>
          <w:marTop w:val="0"/>
          <w:marBottom w:val="0"/>
          <w:divBdr>
            <w:top w:val="none" w:sz="0" w:space="0" w:color="auto"/>
            <w:left w:val="none" w:sz="0" w:space="0" w:color="auto"/>
            <w:bottom w:val="none" w:sz="0" w:space="0" w:color="auto"/>
            <w:right w:val="none" w:sz="0" w:space="0" w:color="auto"/>
          </w:divBdr>
        </w:div>
        <w:div w:id="1391927388">
          <w:marLeft w:val="0"/>
          <w:marRight w:val="0"/>
          <w:marTop w:val="0"/>
          <w:marBottom w:val="0"/>
          <w:divBdr>
            <w:top w:val="none" w:sz="0" w:space="0" w:color="auto"/>
            <w:left w:val="none" w:sz="0" w:space="0" w:color="auto"/>
            <w:bottom w:val="none" w:sz="0" w:space="0" w:color="auto"/>
            <w:right w:val="none" w:sz="0" w:space="0" w:color="auto"/>
          </w:divBdr>
        </w:div>
        <w:div w:id="2135369053">
          <w:marLeft w:val="0"/>
          <w:marRight w:val="0"/>
          <w:marTop w:val="0"/>
          <w:marBottom w:val="0"/>
          <w:divBdr>
            <w:top w:val="none" w:sz="0" w:space="0" w:color="auto"/>
            <w:left w:val="none" w:sz="0" w:space="0" w:color="auto"/>
            <w:bottom w:val="none" w:sz="0" w:space="0" w:color="auto"/>
            <w:right w:val="none" w:sz="0" w:space="0" w:color="auto"/>
          </w:divBdr>
        </w:div>
        <w:div w:id="1851603704">
          <w:marLeft w:val="0"/>
          <w:marRight w:val="0"/>
          <w:marTop w:val="0"/>
          <w:marBottom w:val="0"/>
          <w:divBdr>
            <w:top w:val="none" w:sz="0" w:space="0" w:color="auto"/>
            <w:left w:val="none" w:sz="0" w:space="0" w:color="auto"/>
            <w:bottom w:val="none" w:sz="0" w:space="0" w:color="auto"/>
            <w:right w:val="none" w:sz="0" w:space="0" w:color="auto"/>
          </w:divBdr>
        </w:div>
      </w:divsChild>
    </w:div>
    <w:div w:id="1463307562">
      <w:bodyDiv w:val="1"/>
      <w:marLeft w:val="0"/>
      <w:marRight w:val="0"/>
      <w:marTop w:val="0"/>
      <w:marBottom w:val="0"/>
      <w:divBdr>
        <w:top w:val="none" w:sz="0" w:space="0" w:color="auto"/>
        <w:left w:val="none" w:sz="0" w:space="0" w:color="auto"/>
        <w:bottom w:val="none" w:sz="0" w:space="0" w:color="auto"/>
        <w:right w:val="none" w:sz="0" w:space="0" w:color="auto"/>
      </w:divBdr>
    </w:div>
    <w:div w:id="1467967784">
      <w:bodyDiv w:val="1"/>
      <w:marLeft w:val="0"/>
      <w:marRight w:val="0"/>
      <w:marTop w:val="0"/>
      <w:marBottom w:val="0"/>
      <w:divBdr>
        <w:top w:val="none" w:sz="0" w:space="0" w:color="auto"/>
        <w:left w:val="none" w:sz="0" w:space="0" w:color="auto"/>
        <w:bottom w:val="none" w:sz="0" w:space="0" w:color="auto"/>
        <w:right w:val="none" w:sz="0" w:space="0" w:color="auto"/>
      </w:divBdr>
      <w:divsChild>
        <w:div w:id="520361222">
          <w:marLeft w:val="0"/>
          <w:marRight w:val="0"/>
          <w:marTop w:val="0"/>
          <w:marBottom w:val="0"/>
          <w:divBdr>
            <w:top w:val="none" w:sz="0" w:space="0" w:color="auto"/>
            <w:left w:val="none" w:sz="0" w:space="0" w:color="auto"/>
            <w:bottom w:val="none" w:sz="0" w:space="0" w:color="auto"/>
            <w:right w:val="none" w:sz="0" w:space="0" w:color="auto"/>
          </w:divBdr>
        </w:div>
        <w:div w:id="583615407">
          <w:marLeft w:val="0"/>
          <w:marRight w:val="0"/>
          <w:marTop w:val="0"/>
          <w:marBottom w:val="0"/>
          <w:divBdr>
            <w:top w:val="none" w:sz="0" w:space="0" w:color="auto"/>
            <w:left w:val="none" w:sz="0" w:space="0" w:color="auto"/>
            <w:bottom w:val="none" w:sz="0" w:space="0" w:color="auto"/>
            <w:right w:val="none" w:sz="0" w:space="0" w:color="auto"/>
          </w:divBdr>
        </w:div>
        <w:div w:id="734670185">
          <w:marLeft w:val="0"/>
          <w:marRight w:val="0"/>
          <w:marTop w:val="0"/>
          <w:marBottom w:val="0"/>
          <w:divBdr>
            <w:top w:val="none" w:sz="0" w:space="0" w:color="auto"/>
            <w:left w:val="none" w:sz="0" w:space="0" w:color="auto"/>
            <w:bottom w:val="none" w:sz="0" w:space="0" w:color="auto"/>
            <w:right w:val="none" w:sz="0" w:space="0" w:color="auto"/>
          </w:divBdr>
        </w:div>
        <w:div w:id="440153708">
          <w:marLeft w:val="0"/>
          <w:marRight w:val="0"/>
          <w:marTop w:val="0"/>
          <w:marBottom w:val="0"/>
          <w:divBdr>
            <w:top w:val="none" w:sz="0" w:space="0" w:color="auto"/>
            <w:left w:val="none" w:sz="0" w:space="0" w:color="auto"/>
            <w:bottom w:val="none" w:sz="0" w:space="0" w:color="auto"/>
            <w:right w:val="none" w:sz="0" w:space="0" w:color="auto"/>
          </w:divBdr>
        </w:div>
        <w:div w:id="1957448613">
          <w:marLeft w:val="0"/>
          <w:marRight w:val="0"/>
          <w:marTop w:val="0"/>
          <w:marBottom w:val="0"/>
          <w:divBdr>
            <w:top w:val="none" w:sz="0" w:space="0" w:color="auto"/>
            <w:left w:val="none" w:sz="0" w:space="0" w:color="auto"/>
            <w:bottom w:val="none" w:sz="0" w:space="0" w:color="auto"/>
            <w:right w:val="none" w:sz="0" w:space="0" w:color="auto"/>
          </w:divBdr>
        </w:div>
        <w:div w:id="465633372">
          <w:marLeft w:val="0"/>
          <w:marRight w:val="0"/>
          <w:marTop w:val="0"/>
          <w:marBottom w:val="0"/>
          <w:divBdr>
            <w:top w:val="none" w:sz="0" w:space="0" w:color="auto"/>
            <w:left w:val="none" w:sz="0" w:space="0" w:color="auto"/>
            <w:bottom w:val="none" w:sz="0" w:space="0" w:color="auto"/>
            <w:right w:val="none" w:sz="0" w:space="0" w:color="auto"/>
          </w:divBdr>
        </w:div>
      </w:divsChild>
    </w:div>
    <w:div w:id="1533154745">
      <w:bodyDiv w:val="1"/>
      <w:marLeft w:val="0"/>
      <w:marRight w:val="0"/>
      <w:marTop w:val="0"/>
      <w:marBottom w:val="0"/>
      <w:divBdr>
        <w:top w:val="none" w:sz="0" w:space="0" w:color="auto"/>
        <w:left w:val="none" w:sz="0" w:space="0" w:color="auto"/>
        <w:bottom w:val="none" w:sz="0" w:space="0" w:color="auto"/>
        <w:right w:val="none" w:sz="0" w:space="0" w:color="auto"/>
      </w:divBdr>
    </w:div>
    <w:div w:id="1536119564">
      <w:bodyDiv w:val="1"/>
      <w:marLeft w:val="0"/>
      <w:marRight w:val="0"/>
      <w:marTop w:val="0"/>
      <w:marBottom w:val="0"/>
      <w:divBdr>
        <w:top w:val="none" w:sz="0" w:space="0" w:color="auto"/>
        <w:left w:val="none" w:sz="0" w:space="0" w:color="auto"/>
        <w:bottom w:val="none" w:sz="0" w:space="0" w:color="auto"/>
        <w:right w:val="none" w:sz="0" w:space="0" w:color="auto"/>
      </w:divBdr>
    </w:div>
    <w:div w:id="1576624803">
      <w:bodyDiv w:val="1"/>
      <w:marLeft w:val="0"/>
      <w:marRight w:val="0"/>
      <w:marTop w:val="0"/>
      <w:marBottom w:val="0"/>
      <w:divBdr>
        <w:top w:val="none" w:sz="0" w:space="0" w:color="auto"/>
        <w:left w:val="none" w:sz="0" w:space="0" w:color="auto"/>
        <w:bottom w:val="none" w:sz="0" w:space="0" w:color="auto"/>
        <w:right w:val="none" w:sz="0" w:space="0" w:color="auto"/>
      </w:divBdr>
    </w:div>
    <w:div w:id="1626084752">
      <w:bodyDiv w:val="1"/>
      <w:marLeft w:val="0"/>
      <w:marRight w:val="0"/>
      <w:marTop w:val="0"/>
      <w:marBottom w:val="0"/>
      <w:divBdr>
        <w:top w:val="none" w:sz="0" w:space="0" w:color="auto"/>
        <w:left w:val="none" w:sz="0" w:space="0" w:color="auto"/>
        <w:bottom w:val="none" w:sz="0" w:space="0" w:color="auto"/>
        <w:right w:val="none" w:sz="0" w:space="0" w:color="auto"/>
      </w:divBdr>
      <w:divsChild>
        <w:div w:id="1542282485">
          <w:marLeft w:val="0"/>
          <w:marRight w:val="0"/>
          <w:marTop w:val="0"/>
          <w:marBottom w:val="0"/>
          <w:divBdr>
            <w:top w:val="none" w:sz="0" w:space="0" w:color="auto"/>
            <w:left w:val="none" w:sz="0" w:space="0" w:color="auto"/>
            <w:bottom w:val="none" w:sz="0" w:space="0" w:color="auto"/>
            <w:right w:val="none" w:sz="0" w:space="0" w:color="auto"/>
          </w:divBdr>
        </w:div>
        <w:div w:id="1468432151">
          <w:marLeft w:val="0"/>
          <w:marRight w:val="0"/>
          <w:marTop w:val="0"/>
          <w:marBottom w:val="0"/>
          <w:divBdr>
            <w:top w:val="none" w:sz="0" w:space="0" w:color="auto"/>
            <w:left w:val="none" w:sz="0" w:space="0" w:color="auto"/>
            <w:bottom w:val="none" w:sz="0" w:space="0" w:color="auto"/>
            <w:right w:val="none" w:sz="0" w:space="0" w:color="auto"/>
          </w:divBdr>
        </w:div>
        <w:div w:id="1386563703">
          <w:marLeft w:val="0"/>
          <w:marRight w:val="0"/>
          <w:marTop w:val="0"/>
          <w:marBottom w:val="0"/>
          <w:divBdr>
            <w:top w:val="none" w:sz="0" w:space="0" w:color="auto"/>
            <w:left w:val="none" w:sz="0" w:space="0" w:color="auto"/>
            <w:bottom w:val="none" w:sz="0" w:space="0" w:color="auto"/>
            <w:right w:val="none" w:sz="0" w:space="0" w:color="auto"/>
          </w:divBdr>
        </w:div>
        <w:div w:id="583035579">
          <w:marLeft w:val="0"/>
          <w:marRight w:val="0"/>
          <w:marTop w:val="0"/>
          <w:marBottom w:val="0"/>
          <w:divBdr>
            <w:top w:val="none" w:sz="0" w:space="0" w:color="auto"/>
            <w:left w:val="none" w:sz="0" w:space="0" w:color="auto"/>
            <w:bottom w:val="none" w:sz="0" w:space="0" w:color="auto"/>
            <w:right w:val="none" w:sz="0" w:space="0" w:color="auto"/>
          </w:divBdr>
        </w:div>
        <w:div w:id="853376421">
          <w:marLeft w:val="0"/>
          <w:marRight w:val="0"/>
          <w:marTop w:val="0"/>
          <w:marBottom w:val="0"/>
          <w:divBdr>
            <w:top w:val="none" w:sz="0" w:space="0" w:color="auto"/>
            <w:left w:val="none" w:sz="0" w:space="0" w:color="auto"/>
            <w:bottom w:val="none" w:sz="0" w:space="0" w:color="auto"/>
            <w:right w:val="none" w:sz="0" w:space="0" w:color="auto"/>
          </w:divBdr>
        </w:div>
        <w:div w:id="1447506982">
          <w:marLeft w:val="0"/>
          <w:marRight w:val="0"/>
          <w:marTop w:val="0"/>
          <w:marBottom w:val="0"/>
          <w:divBdr>
            <w:top w:val="none" w:sz="0" w:space="0" w:color="auto"/>
            <w:left w:val="none" w:sz="0" w:space="0" w:color="auto"/>
            <w:bottom w:val="none" w:sz="0" w:space="0" w:color="auto"/>
            <w:right w:val="none" w:sz="0" w:space="0" w:color="auto"/>
          </w:divBdr>
        </w:div>
        <w:div w:id="650670588">
          <w:marLeft w:val="0"/>
          <w:marRight w:val="0"/>
          <w:marTop w:val="0"/>
          <w:marBottom w:val="0"/>
          <w:divBdr>
            <w:top w:val="none" w:sz="0" w:space="0" w:color="auto"/>
            <w:left w:val="none" w:sz="0" w:space="0" w:color="auto"/>
            <w:bottom w:val="none" w:sz="0" w:space="0" w:color="auto"/>
            <w:right w:val="none" w:sz="0" w:space="0" w:color="auto"/>
          </w:divBdr>
        </w:div>
        <w:div w:id="203060864">
          <w:marLeft w:val="0"/>
          <w:marRight w:val="0"/>
          <w:marTop w:val="0"/>
          <w:marBottom w:val="0"/>
          <w:divBdr>
            <w:top w:val="none" w:sz="0" w:space="0" w:color="auto"/>
            <w:left w:val="none" w:sz="0" w:space="0" w:color="auto"/>
            <w:bottom w:val="none" w:sz="0" w:space="0" w:color="auto"/>
            <w:right w:val="none" w:sz="0" w:space="0" w:color="auto"/>
          </w:divBdr>
        </w:div>
        <w:div w:id="1185361146">
          <w:marLeft w:val="0"/>
          <w:marRight w:val="0"/>
          <w:marTop w:val="0"/>
          <w:marBottom w:val="0"/>
          <w:divBdr>
            <w:top w:val="none" w:sz="0" w:space="0" w:color="auto"/>
            <w:left w:val="none" w:sz="0" w:space="0" w:color="auto"/>
            <w:bottom w:val="none" w:sz="0" w:space="0" w:color="auto"/>
            <w:right w:val="none" w:sz="0" w:space="0" w:color="auto"/>
          </w:divBdr>
        </w:div>
        <w:div w:id="263196079">
          <w:marLeft w:val="0"/>
          <w:marRight w:val="0"/>
          <w:marTop w:val="0"/>
          <w:marBottom w:val="0"/>
          <w:divBdr>
            <w:top w:val="none" w:sz="0" w:space="0" w:color="auto"/>
            <w:left w:val="none" w:sz="0" w:space="0" w:color="auto"/>
            <w:bottom w:val="none" w:sz="0" w:space="0" w:color="auto"/>
            <w:right w:val="none" w:sz="0" w:space="0" w:color="auto"/>
          </w:divBdr>
        </w:div>
        <w:div w:id="1876691818">
          <w:marLeft w:val="0"/>
          <w:marRight w:val="0"/>
          <w:marTop w:val="0"/>
          <w:marBottom w:val="0"/>
          <w:divBdr>
            <w:top w:val="none" w:sz="0" w:space="0" w:color="auto"/>
            <w:left w:val="none" w:sz="0" w:space="0" w:color="auto"/>
            <w:bottom w:val="none" w:sz="0" w:space="0" w:color="auto"/>
            <w:right w:val="none" w:sz="0" w:space="0" w:color="auto"/>
          </w:divBdr>
        </w:div>
        <w:div w:id="1695617525">
          <w:marLeft w:val="0"/>
          <w:marRight w:val="0"/>
          <w:marTop w:val="0"/>
          <w:marBottom w:val="0"/>
          <w:divBdr>
            <w:top w:val="none" w:sz="0" w:space="0" w:color="auto"/>
            <w:left w:val="none" w:sz="0" w:space="0" w:color="auto"/>
            <w:bottom w:val="none" w:sz="0" w:space="0" w:color="auto"/>
            <w:right w:val="none" w:sz="0" w:space="0" w:color="auto"/>
          </w:divBdr>
        </w:div>
        <w:div w:id="1585454659">
          <w:marLeft w:val="0"/>
          <w:marRight w:val="0"/>
          <w:marTop w:val="0"/>
          <w:marBottom w:val="0"/>
          <w:divBdr>
            <w:top w:val="none" w:sz="0" w:space="0" w:color="auto"/>
            <w:left w:val="none" w:sz="0" w:space="0" w:color="auto"/>
            <w:bottom w:val="none" w:sz="0" w:space="0" w:color="auto"/>
            <w:right w:val="none" w:sz="0" w:space="0" w:color="auto"/>
          </w:divBdr>
        </w:div>
        <w:div w:id="2123856">
          <w:marLeft w:val="0"/>
          <w:marRight w:val="0"/>
          <w:marTop w:val="0"/>
          <w:marBottom w:val="0"/>
          <w:divBdr>
            <w:top w:val="none" w:sz="0" w:space="0" w:color="auto"/>
            <w:left w:val="none" w:sz="0" w:space="0" w:color="auto"/>
            <w:bottom w:val="none" w:sz="0" w:space="0" w:color="auto"/>
            <w:right w:val="none" w:sz="0" w:space="0" w:color="auto"/>
          </w:divBdr>
        </w:div>
        <w:div w:id="2133547963">
          <w:marLeft w:val="0"/>
          <w:marRight w:val="0"/>
          <w:marTop w:val="0"/>
          <w:marBottom w:val="0"/>
          <w:divBdr>
            <w:top w:val="none" w:sz="0" w:space="0" w:color="auto"/>
            <w:left w:val="none" w:sz="0" w:space="0" w:color="auto"/>
            <w:bottom w:val="none" w:sz="0" w:space="0" w:color="auto"/>
            <w:right w:val="none" w:sz="0" w:space="0" w:color="auto"/>
          </w:divBdr>
        </w:div>
        <w:div w:id="981420261">
          <w:marLeft w:val="0"/>
          <w:marRight w:val="0"/>
          <w:marTop w:val="0"/>
          <w:marBottom w:val="0"/>
          <w:divBdr>
            <w:top w:val="none" w:sz="0" w:space="0" w:color="auto"/>
            <w:left w:val="none" w:sz="0" w:space="0" w:color="auto"/>
            <w:bottom w:val="none" w:sz="0" w:space="0" w:color="auto"/>
            <w:right w:val="none" w:sz="0" w:space="0" w:color="auto"/>
          </w:divBdr>
        </w:div>
        <w:div w:id="386490672">
          <w:marLeft w:val="0"/>
          <w:marRight w:val="0"/>
          <w:marTop w:val="0"/>
          <w:marBottom w:val="0"/>
          <w:divBdr>
            <w:top w:val="none" w:sz="0" w:space="0" w:color="auto"/>
            <w:left w:val="none" w:sz="0" w:space="0" w:color="auto"/>
            <w:bottom w:val="none" w:sz="0" w:space="0" w:color="auto"/>
            <w:right w:val="none" w:sz="0" w:space="0" w:color="auto"/>
          </w:divBdr>
        </w:div>
        <w:div w:id="463156837">
          <w:marLeft w:val="0"/>
          <w:marRight w:val="0"/>
          <w:marTop w:val="0"/>
          <w:marBottom w:val="0"/>
          <w:divBdr>
            <w:top w:val="none" w:sz="0" w:space="0" w:color="auto"/>
            <w:left w:val="none" w:sz="0" w:space="0" w:color="auto"/>
            <w:bottom w:val="none" w:sz="0" w:space="0" w:color="auto"/>
            <w:right w:val="none" w:sz="0" w:space="0" w:color="auto"/>
          </w:divBdr>
        </w:div>
      </w:divsChild>
    </w:div>
    <w:div w:id="1662081311">
      <w:bodyDiv w:val="1"/>
      <w:marLeft w:val="0"/>
      <w:marRight w:val="0"/>
      <w:marTop w:val="0"/>
      <w:marBottom w:val="0"/>
      <w:divBdr>
        <w:top w:val="none" w:sz="0" w:space="0" w:color="auto"/>
        <w:left w:val="none" w:sz="0" w:space="0" w:color="auto"/>
        <w:bottom w:val="none" w:sz="0" w:space="0" w:color="auto"/>
        <w:right w:val="none" w:sz="0" w:space="0" w:color="auto"/>
      </w:divBdr>
    </w:div>
    <w:div w:id="1670136403">
      <w:bodyDiv w:val="1"/>
      <w:marLeft w:val="0"/>
      <w:marRight w:val="0"/>
      <w:marTop w:val="0"/>
      <w:marBottom w:val="0"/>
      <w:divBdr>
        <w:top w:val="none" w:sz="0" w:space="0" w:color="auto"/>
        <w:left w:val="none" w:sz="0" w:space="0" w:color="auto"/>
        <w:bottom w:val="none" w:sz="0" w:space="0" w:color="auto"/>
        <w:right w:val="none" w:sz="0" w:space="0" w:color="auto"/>
      </w:divBdr>
    </w:div>
    <w:div w:id="1686591077">
      <w:bodyDiv w:val="1"/>
      <w:marLeft w:val="0"/>
      <w:marRight w:val="0"/>
      <w:marTop w:val="0"/>
      <w:marBottom w:val="0"/>
      <w:divBdr>
        <w:top w:val="none" w:sz="0" w:space="0" w:color="auto"/>
        <w:left w:val="none" w:sz="0" w:space="0" w:color="auto"/>
        <w:bottom w:val="none" w:sz="0" w:space="0" w:color="auto"/>
        <w:right w:val="none" w:sz="0" w:space="0" w:color="auto"/>
      </w:divBdr>
    </w:div>
    <w:div w:id="1715696141">
      <w:bodyDiv w:val="1"/>
      <w:marLeft w:val="0"/>
      <w:marRight w:val="0"/>
      <w:marTop w:val="0"/>
      <w:marBottom w:val="0"/>
      <w:divBdr>
        <w:top w:val="none" w:sz="0" w:space="0" w:color="auto"/>
        <w:left w:val="none" w:sz="0" w:space="0" w:color="auto"/>
        <w:bottom w:val="none" w:sz="0" w:space="0" w:color="auto"/>
        <w:right w:val="none" w:sz="0" w:space="0" w:color="auto"/>
      </w:divBdr>
    </w:div>
    <w:div w:id="1715929245">
      <w:bodyDiv w:val="1"/>
      <w:marLeft w:val="0"/>
      <w:marRight w:val="0"/>
      <w:marTop w:val="0"/>
      <w:marBottom w:val="0"/>
      <w:divBdr>
        <w:top w:val="none" w:sz="0" w:space="0" w:color="auto"/>
        <w:left w:val="none" w:sz="0" w:space="0" w:color="auto"/>
        <w:bottom w:val="none" w:sz="0" w:space="0" w:color="auto"/>
        <w:right w:val="none" w:sz="0" w:space="0" w:color="auto"/>
      </w:divBdr>
    </w:div>
    <w:div w:id="1718235740">
      <w:bodyDiv w:val="1"/>
      <w:marLeft w:val="0"/>
      <w:marRight w:val="0"/>
      <w:marTop w:val="0"/>
      <w:marBottom w:val="0"/>
      <w:divBdr>
        <w:top w:val="none" w:sz="0" w:space="0" w:color="auto"/>
        <w:left w:val="none" w:sz="0" w:space="0" w:color="auto"/>
        <w:bottom w:val="none" w:sz="0" w:space="0" w:color="auto"/>
        <w:right w:val="none" w:sz="0" w:space="0" w:color="auto"/>
      </w:divBdr>
    </w:div>
    <w:div w:id="1720861221">
      <w:bodyDiv w:val="1"/>
      <w:marLeft w:val="0"/>
      <w:marRight w:val="0"/>
      <w:marTop w:val="0"/>
      <w:marBottom w:val="0"/>
      <w:divBdr>
        <w:top w:val="none" w:sz="0" w:space="0" w:color="auto"/>
        <w:left w:val="none" w:sz="0" w:space="0" w:color="auto"/>
        <w:bottom w:val="none" w:sz="0" w:space="0" w:color="auto"/>
        <w:right w:val="none" w:sz="0" w:space="0" w:color="auto"/>
      </w:divBdr>
      <w:divsChild>
        <w:div w:id="31923223">
          <w:marLeft w:val="0"/>
          <w:marRight w:val="0"/>
          <w:marTop w:val="0"/>
          <w:marBottom w:val="0"/>
          <w:divBdr>
            <w:top w:val="none" w:sz="0" w:space="0" w:color="auto"/>
            <w:left w:val="none" w:sz="0" w:space="0" w:color="auto"/>
            <w:bottom w:val="none" w:sz="0" w:space="0" w:color="auto"/>
            <w:right w:val="none" w:sz="0" w:space="0" w:color="auto"/>
          </w:divBdr>
        </w:div>
        <w:div w:id="843980179">
          <w:marLeft w:val="0"/>
          <w:marRight w:val="0"/>
          <w:marTop w:val="0"/>
          <w:marBottom w:val="0"/>
          <w:divBdr>
            <w:top w:val="none" w:sz="0" w:space="0" w:color="auto"/>
            <w:left w:val="none" w:sz="0" w:space="0" w:color="auto"/>
            <w:bottom w:val="none" w:sz="0" w:space="0" w:color="auto"/>
            <w:right w:val="none" w:sz="0" w:space="0" w:color="auto"/>
          </w:divBdr>
        </w:div>
        <w:div w:id="812135184">
          <w:marLeft w:val="0"/>
          <w:marRight w:val="0"/>
          <w:marTop w:val="0"/>
          <w:marBottom w:val="0"/>
          <w:divBdr>
            <w:top w:val="none" w:sz="0" w:space="0" w:color="auto"/>
            <w:left w:val="none" w:sz="0" w:space="0" w:color="auto"/>
            <w:bottom w:val="none" w:sz="0" w:space="0" w:color="auto"/>
            <w:right w:val="none" w:sz="0" w:space="0" w:color="auto"/>
          </w:divBdr>
        </w:div>
        <w:div w:id="1945109989">
          <w:marLeft w:val="0"/>
          <w:marRight w:val="0"/>
          <w:marTop w:val="0"/>
          <w:marBottom w:val="0"/>
          <w:divBdr>
            <w:top w:val="none" w:sz="0" w:space="0" w:color="auto"/>
            <w:left w:val="none" w:sz="0" w:space="0" w:color="auto"/>
            <w:bottom w:val="none" w:sz="0" w:space="0" w:color="auto"/>
            <w:right w:val="none" w:sz="0" w:space="0" w:color="auto"/>
          </w:divBdr>
        </w:div>
        <w:div w:id="966856728">
          <w:marLeft w:val="0"/>
          <w:marRight w:val="0"/>
          <w:marTop w:val="0"/>
          <w:marBottom w:val="0"/>
          <w:divBdr>
            <w:top w:val="none" w:sz="0" w:space="0" w:color="auto"/>
            <w:left w:val="none" w:sz="0" w:space="0" w:color="auto"/>
            <w:bottom w:val="none" w:sz="0" w:space="0" w:color="auto"/>
            <w:right w:val="none" w:sz="0" w:space="0" w:color="auto"/>
          </w:divBdr>
        </w:div>
      </w:divsChild>
    </w:div>
    <w:div w:id="1726366133">
      <w:bodyDiv w:val="1"/>
      <w:marLeft w:val="0"/>
      <w:marRight w:val="0"/>
      <w:marTop w:val="0"/>
      <w:marBottom w:val="0"/>
      <w:divBdr>
        <w:top w:val="none" w:sz="0" w:space="0" w:color="auto"/>
        <w:left w:val="none" w:sz="0" w:space="0" w:color="auto"/>
        <w:bottom w:val="none" w:sz="0" w:space="0" w:color="auto"/>
        <w:right w:val="none" w:sz="0" w:space="0" w:color="auto"/>
      </w:divBdr>
      <w:divsChild>
        <w:div w:id="180702872">
          <w:marLeft w:val="0"/>
          <w:marRight w:val="0"/>
          <w:marTop w:val="0"/>
          <w:marBottom w:val="0"/>
          <w:divBdr>
            <w:top w:val="none" w:sz="0" w:space="0" w:color="auto"/>
            <w:left w:val="none" w:sz="0" w:space="0" w:color="auto"/>
            <w:bottom w:val="none" w:sz="0" w:space="0" w:color="auto"/>
            <w:right w:val="none" w:sz="0" w:space="0" w:color="auto"/>
          </w:divBdr>
        </w:div>
        <w:div w:id="797995383">
          <w:marLeft w:val="0"/>
          <w:marRight w:val="0"/>
          <w:marTop w:val="0"/>
          <w:marBottom w:val="0"/>
          <w:divBdr>
            <w:top w:val="none" w:sz="0" w:space="0" w:color="auto"/>
            <w:left w:val="none" w:sz="0" w:space="0" w:color="auto"/>
            <w:bottom w:val="none" w:sz="0" w:space="0" w:color="auto"/>
            <w:right w:val="none" w:sz="0" w:space="0" w:color="auto"/>
          </w:divBdr>
        </w:div>
        <w:div w:id="2093622369">
          <w:marLeft w:val="0"/>
          <w:marRight w:val="0"/>
          <w:marTop w:val="0"/>
          <w:marBottom w:val="0"/>
          <w:divBdr>
            <w:top w:val="none" w:sz="0" w:space="0" w:color="auto"/>
            <w:left w:val="none" w:sz="0" w:space="0" w:color="auto"/>
            <w:bottom w:val="none" w:sz="0" w:space="0" w:color="auto"/>
            <w:right w:val="none" w:sz="0" w:space="0" w:color="auto"/>
          </w:divBdr>
        </w:div>
        <w:div w:id="668605766">
          <w:marLeft w:val="0"/>
          <w:marRight w:val="0"/>
          <w:marTop w:val="0"/>
          <w:marBottom w:val="0"/>
          <w:divBdr>
            <w:top w:val="none" w:sz="0" w:space="0" w:color="auto"/>
            <w:left w:val="none" w:sz="0" w:space="0" w:color="auto"/>
            <w:bottom w:val="none" w:sz="0" w:space="0" w:color="auto"/>
            <w:right w:val="none" w:sz="0" w:space="0" w:color="auto"/>
          </w:divBdr>
        </w:div>
        <w:div w:id="317416470">
          <w:marLeft w:val="0"/>
          <w:marRight w:val="0"/>
          <w:marTop w:val="0"/>
          <w:marBottom w:val="0"/>
          <w:divBdr>
            <w:top w:val="none" w:sz="0" w:space="0" w:color="auto"/>
            <w:left w:val="none" w:sz="0" w:space="0" w:color="auto"/>
            <w:bottom w:val="none" w:sz="0" w:space="0" w:color="auto"/>
            <w:right w:val="none" w:sz="0" w:space="0" w:color="auto"/>
          </w:divBdr>
        </w:div>
        <w:div w:id="1330711370">
          <w:marLeft w:val="0"/>
          <w:marRight w:val="0"/>
          <w:marTop w:val="0"/>
          <w:marBottom w:val="0"/>
          <w:divBdr>
            <w:top w:val="none" w:sz="0" w:space="0" w:color="auto"/>
            <w:left w:val="none" w:sz="0" w:space="0" w:color="auto"/>
            <w:bottom w:val="none" w:sz="0" w:space="0" w:color="auto"/>
            <w:right w:val="none" w:sz="0" w:space="0" w:color="auto"/>
          </w:divBdr>
        </w:div>
        <w:div w:id="843982648">
          <w:marLeft w:val="0"/>
          <w:marRight w:val="0"/>
          <w:marTop w:val="0"/>
          <w:marBottom w:val="0"/>
          <w:divBdr>
            <w:top w:val="none" w:sz="0" w:space="0" w:color="auto"/>
            <w:left w:val="none" w:sz="0" w:space="0" w:color="auto"/>
            <w:bottom w:val="none" w:sz="0" w:space="0" w:color="auto"/>
            <w:right w:val="none" w:sz="0" w:space="0" w:color="auto"/>
          </w:divBdr>
        </w:div>
        <w:div w:id="580329999">
          <w:marLeft w:val="0"/>
          <w:marRight w:val="0"/>
          <w:marTop w:val="0"/>
          <w:marBottom w:val="0"/>
          <w:divBdr>
            <w:top w:val="none" w:sz="0" w:space="0" w:color="auto"/>
            <w:left w:val="none" w:sz="0" w:space="0" w:color="auto"/>
            <w:bottom w:val="none" w:sz="0" w:space="0" w:color="auto"/>
            <w:right w:val="none" w:sz="0" w:space="0" w:color="auto"/>
          </w:divBdr>
        </w:div>
        <w:div w:id="626467591">
          <w:marLeft w:val="0"/>
          <w:marRight w:val="0"/>
          <w:marTop w:val="0"/>
          <w:marBottom w:val="0"/>
          <w:divBdr>
            <w:top w:val="none" w:sz="0" w:space="0" w:color="auto"/>
            <w:left w:val="none" w:sz="0" w:space="0" w:color="auto"/>
            <w:bottom w:val="none" w:sz="0" w:space="0" w:color="auto"/>
            <w:right w:val="none" w:sz="0" w:space="0" w:color="auto"/>
          </w:divBdr>
        </w:div>
        <w:div w:id="1168133544">
          <w:marLeft w:val="0"/>
          <w:marRight w:val="0"/>
          <w:marTop w:val="0"/>
          <w:marBottom w:val="0"/>
          <w:divBdr>
            <w:top w:val="none" w:sz="0" w:space="0" w:color="auto"/>
            <w:left w:val="none" w:sz="0" w:space="0" w:color="auto"/>
            <w:bottom w:val="none" w:sz="0" w:space="0" w:color="auto"/>
            <w:right w:val="none" w:sz="0" w:space="0" w:color="auto"/>
          </w:divBdr>
        </w:div>
        <w:div w:id="1026641122">
          <w:marLeft w:val="0"/>
          <w:marRight w:val="0"/>
          <w:marTop w:val="0"/>
          <w:marBottom w:val="0"/>
          <w:divBdr>
            <w:top w:val="none" w:sz="0" w:space="0" w:color="auto"/>
            <w:left w:val="none" w:sz="0" w:space="0" w:color="auto"/>
            <w:bottom w:val="none" w:sz="0" w:space="0" w:color="auto"/>
            <w:right w:val="none" w:sz="0" w:space="0" w:color="auto"/>
          </w:divBdr>
        </w:div>
        <w:div w:id="192883450">
          <w:marLeft w:val="0"/>
          <w:marRight w:val="0"/>
          <w:marTop w:val="0"/>
          <w:marBottom w:val="0"/>
          <w:divBdr>
            <w:top w:val="none" w:sz="0" w:space="0" w:color="auto"/>
            <w:left w:val="none" w:sz="0" w:space="0" w:color="auto"/>
            <w:bottom w:val="none" w:sz="0" w:space="0" w:color="auto"/>
            <w:right w:val="none" w:sz="0" w:space="0" w:color="auto"/>
          </w:divBdr>
        </w:div>
        <w:div w:id="1328512491">
          <w:marLeft w:val="0"/>
          <w:marRight w:val="0"/>
          <w:marTop w:val="0"/>
          <w:marBottom w:val="0"/>
          <w:divBdr>
            <w:top w:val="none" w:sz="0" w:space="0" w:color="auto"/>
            <w:left w:val="none" w:sz="0" w:space="0" w:color="auto"/>
            <w:bottom w:val="none" w:sz="0" w:space="0" w:color="auto"/>
            <w:right w:val="none" w:sz="0" w:space="0" w:color="auto"/>
          </w:divBdr>
        </w:div>
        <w:div w:id="1577280846">
          <w:marLeft w:val="0"/>
          <w:marRight w:val="0"/>
          <w:marTop w:val="0"/>
          <w:marBottom w:val="0"/>
          <w:divBdr>
            <w:top w:val="none" w:sz="0" w:space="0" w:color="auto"/>
            <w:left w:val="none" w:sz="0" w:space="0" w:color="auto"/>
            <w:bottom w:val="none" w:sz="0" w:space="0" w:color="auto"/>
            <w:right w:val="none" w:sz="0" w:space="0" w:color="auto"/>
          </w:divBdr>
        </w:div>
        <w:div w:id="76219616">
          <w:marLeft w:val="0"/>
          <w:marRight w:val="0"/>
          <w:marTop w:val="0"/>
          <w:marBottom w:val="0"/>
          <w:divBdr>
            <w:top w:val="none" w:sz="0" w:space="0" w:color="auto"/>
            <w:left w:val="none" w:sz="0" w:space="0" w:color="auto"/>
            <w:bottom w:val="none" w:sz="0" w:space="0" w:color="auto"/>
            <w:right w:val="none" w:sz="0" w:space="0" w:color="auto"/>
          </w:divBdr>
        </w:div>
        <w:div w:id="454057900">
          <w:marLeft w:val="0"/>
          <w:marRight w:val="0"/>
          <w:marTop w:val="0"/>
          <w:marBottom w:val="0"/>
          <w:divBdr>
            <w:top w:val="none" w:sz="0" w:space="0" w:color="auto"/>
            <w:left w:val="none" w:sz="0" w:space="0" w:color="auto"/>
            <w:bottom w:val="none" w:sz="0" w:space="0" w:color="auto"/>
            <w:right w:val="none" w:sz="0" w:space="0" w:color="auto"/>
          </w:divBdr>
        </w:div>
        <w:div w:id="1730566676">
          <w:marLeft w:val="0"/>
          <w:marRight w:val="0"/>
          <w:marTop w:val="0"/>
          <w:marBottom w:val="0"/>
          <w:divBdr>
            <w:top w:val="none" w:sz="0" w:space="0" w:color="auto"/>
            <w:left w:val="none" w:sz="0" w:space="0" w:color="auto"/>
            <w:bottom w:val="none" w:sz="0" w:space="0" w:color="auto"/>
            <w:right w:val="none" w:sz="0" w:space="0" w:color="auto"/>
          </w:divBdr>
        </w:div>
        <w:div w:id="1606770378">
          <w:marLeft w:val="0"/>
          <w:marRight w:val="0"/>
          <w:marTop w:val="0"/>
          <w:marBottom w:val="0"/>
          <w:divBdr>
            <w:top w:val="none" w:sz="0" w:space="0" w:color="auto"/>
            <w:left w:val="none" w:sz="0" w:space="0" w:color="auto"/>
            <w:bottom w:val="none" w:sz="0" w:space="0" w:color="auto"/>
            <w:right w:val="none" w:sz="0" w:space="0" w:color="auto"/>
          </w:divBdr>
        </w:div>
        <w:div w:id="345403526">
          <w:marLeft w:val="0"/>
          <w:marRight w:val="0"/>
          <w:marTop w:val="0"/>
          <w:marBottom w:val="0"/>
          <w:divBdr>
            <w:top w:val="none" w:sz="0" w:space="0" w:color="auto"/>
            <w:left w:val="none" w:sz="0" w:space="0" w:color="auto"/>
            <w:bottom w:val="none" w:sz="0" w:space="0" w:color="auto"/>
            <w:right w:val="none" w:sz="0" w:space="0" w:color="auto"/>
          </w:divBdr>
        </w:div>
        <w:div w:id="1556432086">
          <w:marLeft w:val="0"/>
          <w:marRight w:val="0"/>
          <w:marTop w:val="0"/>
          <w:marBottom w:val="0"/>
          <w:divBdr>
            <w:top w:val="none" w:sz="0" w:space="0" w:color="auto"/>
            <w:left w:val="none" w:sz="0" w:space="0" w:color="auto"/>
            <w:bottom w:val="none" w:sz="0" w:space="0" w:color="auto"/>
            <w:right w:val="none" w:sz="0" w:space="0" w:color="auto"/>
          </w:divBdr>
        </w:div>
        <w:div w:id="1471360854">
          <w:marLeft w:val="0"/>
          <w:marRight w:val="0"/>
          <w:marTop w:val="0"/>
          <w:marBottom w:val="0"/>
          <w:divBdr>
            <w:top w:val="none" w:sz="0" w:space="0" w:color="auto"/>
            <w:left w:val="none" w:sz="0" w:space="0" w:color="auto"/>
            <w:bottom w:val="none" w:sz="0" w:space="0" w:color="auto"/>
            <w:right w:val="none" w:sz="0" w:space="0" w:color="auto"/>
          </w:divBdr>
        </w:div>
        <w:div w:id="376197443">
          <w:marLeft w:val="0"/>
          <w:marRight w:val="0"/>
          <w:marTop w:val="0"/>
          <w:marBottom w:val="0"/>
          <w:divBdr>
            <w:top w:val="none" w:sz="0" w:space="0" w:color="auto"/>
            <w:left w:val="none" w:sz="0" w:space="0" w:color="auto"/>
            <w:bottom w:val="none" w:sz="0" w:space="0" w:color="auto"/>
            <w:right w:val="none" w:sz="0" w:space="0" w:color="auto"/>
          </w:divBdr>
        </w:div>
        <w:div w:id="213392962">
          <w:marLeft w:val="0"/>
          <w:marRight w:val="0"/>
          <w:marTop w:val="0"/>
          <w:marBottom w:val="0"/>
          <w:divBdr>
            <w:top w:val="none" w:sz="0" w:space="0" w:color="auto"/>
            <w:left w:val="none" w:sz="0" w:space="0" w:color="auto"/>
            <w:bottom w:val="none" w:sz="0" w:space="0" w:color="auto"/>
            <w:right w:val="none" w:sz="0" w:space="0" w:color="auto"/>
          </w:divBdr>
        </w:div>
        <w:div w:id="1351905917">
          <w:marLeft w:val="0"/>
          <w:marRight w:val="0"/>
          <w:marTop w:val="0"/>
          <w:marBottom w:val="0"/>
          <w:divBdr>
            <w:top w:val="none" w:sz="0" w:space="0" w:color="auto"/>
            <w:left w:val="none" w:sz="0" w:space="0" w:color="auto"/>
            <w:bottom w:val="none" w:sz="0" w:space="0" w:color="auto"/>
            <w:right w:val="none" w:sz="0" w:space="0" w:color="auto"/>
          </w:divBdr>
        </w:div>
        <w:div w:id="1350642693">
          <w:marLeft w:val="0"/>
          <w:marRight w:val="0"/>
          <w:marTop w:val="0"/>
          <w:marBottom w:val="0"/>
          <w:divBdr>
            <w:top w:val="none" w:sz="0" w:space="0" w:color="auto"/>
            <w:left w:val="none" w:sz="0" w:space="0" w:color="auto"/>
            <w:bottom w:val="none" w:sz="0" w:space="0" w:color="auto"/>
            <w:right w:val="none" w:sz="0" w:space="0" w:color="auto"/>
          </w:divBdr>
        </w:div>
        <w:div w:id="1516114650">
          <w:marLeft w:val="0"/>
          <w:marRight w:val="0"/>
          <w:marTop w:val="0"/>
          <w:marBottom w:val="0"/>
          <w:divBdr>
            <w:top w:val="none" w:sz="0" w:space="0" w:color="auto"/>
            <w:left w:val="none" w:sz="0" w:space="0" w:color="auto"/>
            <w:bottom w:val="none" w:sz="0" w:space="0" w:color="auto"/>
            <w:right w:val="none" w:sz="0" w:space="0" w:color="auto"/>
          </w:divBdr>
        </w:div>
        <w:div w:id="1090270941">
          <w:marLeft w:val="0"/>
          <w:marRight w:val="0"/>
          <w:marTop w:val="0"/>
          <w:marBottom w:val="0"/>
          <w:divBdr>
            <w:top w:val="none" w:sz="0" w:space="0" w:color="auto"/>
            <w:left w:val="none" w:sz="0" w:space="0" w:color="auto"/>
            <w:bottom w:val="none" w:sz="0" w:space="0" w:color="auto"/>
            <w:right w:val="none" w:sz="0" w:space="0" w:color="auto"/>
          </w:divBdr>
        </w:div>
        <w:div w:id="1696735777">
          <w:marLeft w:val="0"/>
          <w:marRight w:val="0"/>
          <w:marTop w:val="0"/>
          <w:marBottom w:val="0"/>
          <w:divBdr>
            <w:top w:val="none" w:sz="0" w:space="0" w:color="auto"/>
            <w:left w:val="none" w:sz="0" w:space="0" w:color="auto"/>
            <w:bottom w:val="none" w:sz="0" w:space="0" w:color="auto"/>
            <w:right w:val="none" w:sz="0" w:space="0" w:color="auto"/>
          </w:divBdr>
        </w:div>
        <w:div w:id="1564753892">
          <w:marLeft w:val="0"/>
          <w:marRight w:val="0"/>
          <w:marTop w:val="0"/>
          <w:marBottom w:val="0"/>
          <w:divBdr>
            <w:top w:val="none" w:sz="0" w:space="0" w:color="auto"/>
            <w:left w:val="none" w:sz="0" w:space="0" w:color="auto"/>
            <w:bottom w:val="none" w:sz="0" w:space="0" w:color="auto"/>
            <w:right w:val="none" w:sz="0" w:space="0" w:color="auto"/>
          </w:divBdr>
        </w:div>
        <w:div w:id="677730229">
          <w:marLeft w:val="0"/>
          <w:marRight w:val="0"/>
          <w:marTop w:val="0"/>
          <w:marBottom w:val="0"/>
          <w:divBdr>
            <w:top w:val="none" w:sz="0" w:space="0" w:color="auto"/>
            <w:left w:val="none" w:sz="0" w:space="0" w:color="auto"/>
            <w:bottom w:val="none" w:sz="0" w:space="0" w:color="auto"/>
            <w:right w:val="none" w:sz="0" w:space="0" w:color="auto"/>
          </w:divBdr>
        </w:div>
        <w:div w:id="1731004087">
          <w:marLeft w:val="0"/>
          <w:marRight w:val="0"/>
          <w:marTop w:val="0"/>
          <w:marBottom w:val="0"/>
          <w:divBdr>
            <w:top w:val="none" w:sz="0" w:space="0" w:color="auto"/>
            <w:left w:val="none" w:sz="0" w:space="0" w:color="auto"/>
            <w:bottom w:val="none" w:sz="0" w:space="0" w:color="auto"/>
            <w:right w:val="none" w:sz="0" w:space="0" w:color="auto"/>
          </w:divBdr>
        </w:div>
        <w:div w:id="578293079">
          <w:marLeft w:val="0"/>
          <w:marRight w:val="0"/>
          <w:marTop w:val="0"/>
          <w:marBottom w:val="0"/>
          <w:divBdr>
            <w:top w:val="none" w:sz="0" w:space="0" w:color="auto"/>
            <w:left w:val="none" w:sz="0" w:space="0" w:color="auto"/>
            <w:bottom w:val="none" w:sz="0" w:space="0" w:color="auto"/>
            <w:right w:val="none" w:sz="0" w:space="0" w:color="auto"/>
          </w:divBdr>
        </w:div>
        <w:div w:id="1123380908">
          <w:marLeft w:val="0"/>
          <w:marRight w:val="0"/>
          <w:marTop w:val="0"/>
          <w:marBottom w:val="0"/>
          <w:divBdr>
            <w:top w:val="none" w:sz="0" w:space="0" w:color="auto"/>
            <w:left w:val="none" w:sz="0" w:space="0" w:color="auto"/>
            <w:bottom w:val="none" w:sz="0" w:space="0" w:color="auto"/>
            <w:right w:val="none" w:sz="0" w:space="0" w:color="auto"/>
          </w:divBdr>
        </w:div>
        <w:div w:id="1538279806">
          <w:marLeft w:val="0"/>
          <w:marRight w:val="0"/>
          <w:marTop w:val="0"/>
          <w:marBottom w:val="0"/>
          <w:divBdr>
            <w:top w:val="none" w:sz="0" w:space="0" w:color="auto"/>
            <w:left w:val="none" w:sz="0" w:space="0" w:color="auto"/>
            <w:bottom w:val="none" w:sz="0" w:space="0" w:color="auto"/>
            <w:right w:val="none" w:sz="0" w:space="0" w:color="auto"/>
          </w:divBdr>
        </w:div>
        <w:div w:id="1951738495">
          <w:marLeft w:val="0"/>
          <w:marRight w:val="0"/>
          <w:marTop w:val="0"/>
          <w:marBottom w:val="0"/>
          <w:divBdr>
            <w:top w:val="none" w:sz="0" w:space="0" w:color="auto"/>
            <w:left w:val="none" w:sz="0" w:space="0" w:color="auto"/>
            <w:bottom w:val="none" w:sz="0" w:space="0" w:color="auto"/>
            <w:right w:val="none" w:sz="0" w:space="0" w:color="auto"/>
          </w:divBdr>
        </w:div>
        <w:div w:id="1846044038">
          <w:marLeft w:val="0"/>
          <w:marRight w:val="0"/>
          <w:marTop w:val="0"/>
          <w:marBottom w:val="0"/>
          <w:divBdr>
            <w:top w:val="none" w:sz="0" w:space="0" w:color="auto"/>
            <w:left w:val="none" w:sz="0" w:space="0" w:color="auto"/>
            <w:bottom w:val="none" w:sz="0" w:space="0" w:color="auto"/>
            <w:right w:val="none" w:sz="0" w:space="0" w:color="auto"/>
          </w:divBdr>
        </w:div>
        <w:div w:id="1751075917">
          <w:marLeft w:val="0"/>
          <w:marRight w:val="0"/>
          <w:marTop w:val="0"/>
          <w:marBottom w:val="0"/>
          <w:divBdr>
            <w:top w:val="none" w:sz="0" w:space="0" w:color="auto"/>
            <w:left w:val="none" w:sz="0" w:space="0" w:color="auto"/>
            <w:bottom w:val="none" w:sz="0" w:space="0" w:color="auto"/>
            <w:right w:val="none" w:sz="0" w:space="0" w:color="auto"/>
          </w:divBdr>
        </w:div>
        <w:div w:id="1125152610">
          <w:marLeft w:val="0"/>
          <w:marRight w:val="0"/>
          <w:marTop w:val="0"/>
          <w:marBottom w:val="0"/>
          <w:divBdr>
            <w:top w:val="none" w:sz="0" w:space="0" w:color="auto"/>
            <w:left w:val="none" w:sz="0" w:space="0" w:color="auto"/>
            <w:bottom w:val="none" w:sz="0" w:space="0" w:color="auto"/>
            <w:right w:val="none" w:sz="0" w:space="0" w:color="auto"/>
          </w:divBdr>
        </w:div>
        <w:div w:id="400639296">
          <w:marLeft w:val="0"/>
          <w:marRight w:val="0"/>
          <w:marTop w:val="0"/>
          <w:marBottom w:val="0"/>
          <w:divBdr>
            <w:top w:val="none" w:sz="0" w:space="0" w:color="auto"/>
            <w:left w:val="none" w:sz="0" w:space="0" w:color="auto"/>
            <w:bottom w:val="none" w:sz="0" w:space="0" w:color="auto"/>
            <w:right w:val="none" w:sz="0" w:space="0" w:color="auto"/>
          </w:divBdr>
        </w:div>
        <w:div w:id="1169977922">
          <w:marLeft w:val="0"/>
          <w:marRight w:val="0"/>
          <w:marTop w:val="0"/>
          <w:marBottom w:val="0"/>
          <w:divBdr>
            <w:top w:val="none" w:sz="0" w:space="0" w:color="auto"/>
            <w:left w:val="none" w:sz="0" w:space="0" w:color="auto"/>
            <w:bottom w:val="none" w:sz="0" w:space="0" w:color="auto"/>
            <w:right w:val="none" w:sz="0" w:space="0" w:color="auto"/>
          </w:divBdr>
        </w:div>
        <w:div w:id="1940261281">
          <w:marLeft w:val="0"/>
          <w:marRight w:val="0"/>
          <w:marTop w:val="0"/>
          <w:marBottom w:val="0"/>
          <w:divBdr>
            <w:top w:val="none" w:sz="0" w:space="0" w:color="auto"/>
            <w:left w:val="none" w:sz="0" w:space="0" w:color="auto"/>
            <w:bottom w:val="none" w:sz="0" w:space="0" w:color="auto"/>
            <w:right w:val="none" w:sz="0" w:space="0" w:color="auto"/>
          </w:divBdr>
        </w:div>
        <w:div w:id="1705981928">
          <w:marLeft w:val="0"/>
          <w:marRight w:val="0"/>
          <w:marTop w:val="0"/>
          <w:marBottom w:val="0"/>
          <w:divBdr>
            <w:top w:val="none" w:sz="0" w:space="0" w:color="auto"/>
            <w:left w:val="none" w:sz="0" w:space="0" w:color="auto"/>
            <w:bottom w:val="none" w:sz="0" w:space="0" w:color="auto"/>
            <w:right w:val="none" w:sz="0" w:space="0" w:color="auto"/>
          </w:divBdr>
        </w:div>
        <w:div w:id="1559516513">
          <w:marLeft w:val="0"/>
          <w:marRight w:val="0"/>
          <w:marTop w:val="0"/>
          <w:marBottom w:val="0"/>
          <w:divBdr>
            <w:top w:val="none" w:sz="0" w:space="0" w:color="auto"/>
            <w:left w:val="none" w:sz="0" w:space="0" w:color="auto"/>
            <w:bottom w:val="none" w:sz="0" w:space="0" w:color="auto"/>
            <w:right w:val="none" w:sz="0" w:space="0" w:color="auto"/>
          </w:divBdr>
        </w:div>
        <w:div w:id="53090006">
          <w:marLeft w:val="0"/>
          <w:marRight w:val="0"/>
          <w:marTop w:val="0"/>
          <w:marBottom w:val="0"/>
          <w:divBdr>
            <w:top w:val="none" w:sz="0" w:space="0" w:color="auto"/>
            <w:left w:val="none" w:sz="0" w:space="0" w:color="auto"/>
            <w:bottom w:val="none" w:sz="0" w:space="0" w:color="auto"/>
            <w:right w:val="none" w:sz="0" w:space="0" w:color="auto"/>
          </w:divBdr>
        </w:div>
        <w:div w:id="335544566">
          <w:marLeft w:val="0"/>
          <w:marRight w:val="0"/>
          <w:marTop w:val="0"/>
          <w:marBottom w:val="0"/>
          <w:divBdr>
            <w:top w:val="none" w:sz="0" w:space="0" w:color="auto"/>
            <w:left w:val="none" w:sz="0" w:space="0" w:color="auto"/>
            <w:bottom w:val="none" w:sz="0" w:space="0" w:color="auto"/>
            <w:right w:val="none" w:sz="0" w:space="0" w:color="auto"/>
          </w:divBdr>
        </w:div>
        <w:div w:id="1447382575">
          <w:marLeft w:val="0"/>
          <w:marRight w:val="0"/>
          <w:marTop w:val="0"/>
          <w:marBottom w:val="0"/>
          <w:divBdr>
            <w:top w:val="none" w:sz="0" w:space="0" w:color="auto"/>
            <w:left w:val="none" w:sz="0" w:space="0" w:color="auto"/>
            <w:bottom w:val="none" w:sz="0" w:space="0" w:color="auto"/>
            <w:right w:val="none" w:sz="0" w:space="0" w:color="auto"/>
          </w:divBdr>
        </w:div>
        <w:div w:id="280036453">
          <w:marLeft w:val="0"/>
          <w:marRight w:val="0"/>
          <w:marTop w:val="0"/>
          <w:marBottom w:val="0"/>
          <w:divBdr>
            <w:top w:val="none" w:sz="0" w:space="0" w:color="auto"/>
            <w:left w:val="none" w:sz="0" w:space="0" w:color="auto"/>
            <w:bottom w:val="none" w:sz="0" w:space="0" w:color="auto"/>
            <w:right w:val="none" w:sz="0" w:space="0" w:color="auto"/>
          </w:divBdr>
        </w:div>
        <w:div w:id="603345203">
          <w:marLeft w:val="0"/>
          <w:marRight w:val="0"/>
          <w:marTop w:val="0"/>
          <w:marBottom w:val="0"/>
          <w:divBdr>
            <w:top w:val="none" w:sz="0" w:space="0" w:color="auto"/>
            <w:left w:val="none" w:sz="0" w:space="0" w:color="auto"/>
            <w:bottom w:val="none" w:sz="0" w:space="0" w:color="auto"/>
            <w:right w:val="none" w:sz="0" w:space="0" w:color="auto"/>
          </w:divBdr>
        </w:div>
        <w:div w:id="1008141529">
          <w:marLeft w:val="0"/>
          <w:marRight w:val="0"/>
          <w:marTop w:val="0"/>
          <w:marBottom w:val="0"/>
          <w:divBdr>
            <w:top w:val="none" w:sz="0" w:space="0" w:color="auto"/>
            <w:left w:val="none" w:sz="0" w:space="0" w:color="auto"/>
            <w:bottom w:val="none" w:sz="0" w:space="0" w:color="auto"/>
            <w:right w:val="none" w:sz="0" w:space="0" w:color="auto"/>
          </w:divBdr>
        </w:div>
        <w:div w:id="2147039311">
          <w:marLeft w:val="0"/>
          <w:marRight w:val="0"/>
          <w:marTop w:val="0"/>
          <w:marBottom w:val="0"/>
          <w:divBdr>
            <w:top w:val="none" w:sz="0" w:space="0" w:color="auto"/>
            <w:left w:val="none" w:sz="0" w:space="0" w:color="auto"/>
            <w:bottom w:val="none" w:sz="0" w:space="0" w:color="auto"/>
            <w:right w:val="none" w:sz="0" w:space="0" w:color="auto"/>
          </w:divBdr>
        </w:div>
        <w:div w:id="999456330">
          <w:marLeft w:val="0"/>
          <w:marRight w:val="0"/>
          <w:marTop w:val="0"/>
          <w:marBottom w:val="0"/>
          <w:divBdr>
            <w:top w:val="none" w:sz="0" w:space="0" w:color="auto"/>
            <w:left w:val="none" w:sz="0" w:space="0" w:color="auto"/>
            <w:bottom w:val="none" w:sz="0" w:space="0" w:color="auto"/>
            <w:right w:val="none" w:sz="0" w:space="0" w:color="auto"/>
          </w:divBdr>
        </w:div>
        <w:div w:id="2084183120">
          <w:marLeft w:val="0"/>
          <w:marRight w:val="0"/>
          <w:marTop w:val="0"/>
          <w:marBottom w:val="0"/>
          <w:divBdr>
            <w:top w:val="none" w:sz="0" w:space="0" w:color="auto"/>
            <w:left w:val="none" w:sz="0" w:space="0" w:color="auto"/>
            <w:bottom w:val="none" w:sz="0" w:space="0" w:color="auto"/>
            <w:right w:val="none" w:sz="0" w:space="0" w:color="auto"/>
          </w:divBdr>
        </w:div>
        <w:div w:id="773523735">
          <w:marLeft w:val="0"/>
          <w:marRight w:val="0"/>
          <w:marTop w:val="0"/>
          <w:marBottom w:val="0"/>
          <w:divBdr>
            <w:top w:val="none" w:sz="0" w:space="0" w:color="auto"/>
            <w:left w:val="none" w:sz="0" w:space="0" w:color="auto"/>
            <w:bottom w:val="none" w:sz="0" w:space="0" w:color="auto"/>
            <w:right w:val="none" w:sz="0" w:space="0" w:color="auto"/>
          </w:divBdr>
        </w:div>
        <w:div w:id="1144738758">
          <w:marLeft w:val="0"/>
          <w:marRight w:val="0"/>
          <w:marTop w:val="0"/>
          <w:marBottom w:val="0"/>
          <w:divBdr>
            <w:top w:val="none" w:sz="0" w:space="0" w:color="auto"/>
            <w:left w:val="none" w:sz="0" w:space="0" w:color="auto"/>
            <w:bottom w:val="none" w:sz="0" w:space="0" w:color="auto"/>
            <w:right w:val="none" w:sz="0" w:space="0" w:color="auto"/>
          </w:divBdr>
        </w:div>
        <w:div w:id="1659992749">
          <w:marLeft w:val="0"/>
          <w:marRight w:val="0"/>
          <w:marTop w:val="0"/>
          <w:marBottom w:val="0"/>
          <w:divBdr>
            <w:top w:val="none" w:sz="0" w:space="0" w:color="auto"/>
            <w:left w:val="none" w:sz="0" w:space="0" w:color="auto"/>
            <w:bottom w:val="none" w:sz="0" w:space="0" w:color="auto"/>
            <w:right w:val="none" w:sz="0" w:space="0" w:color="auto"/>
          </w:divBdr>
        </w:div>
        <w:div w:id="1973244729">
          <w:marLeft w:val="0"/>
          <w:marRight w:val="0"/>
          <w:marTop w:val="0"/>
          <w:marBottom w:val="0"/>
          <w:divBdr>
            <w:top w:val="none" w:sz="0" w:space="0" w:color="auto"/>
            <w:left w:val="none" w:sz="0" w:space="0" w:color="auto"/>
            <w:bottom w:val="none" w:sz="0" w:space="0" w:color="auto"/>
            <w:right w:val="none" w:sz="0" w:space="0" w:color="auto"/>
          </w:divBdr>
        </w:div>
        <w:div w:id="1616398691">
          <w:marLeft w:val="0"/>
          <w:marRight w:val="0"/>
          <w:marTop w:val="0"/>
          <w:marBottom w:val="0"/>
          <w:divBdr>
            <w:top w:val="none" w:sz="0" w:space="0" w:color="auto"/>
            <w:left w:val="none" w:sz="0" w:space="0" w:color="auto"/>
            <w:bottom w:val="none" w:sz="0" w:space="0" w:color="auto"/>
            <w:right w:val="none" w:sz="0" w:space="0" w:color="auto"/>
          </w:divBdr>
        </w:div>
        <w:div w:id="2048212853">
          <w:marLeft w:val="0"/>
          <w:marRight w:val="0"/>
          <w:marTop w:val="0"/>
          <w:marBottom w:val="0"/>
          <w:divBdr>
            <w:top w:val="none" w:sz="0" w:space="0" w:color="auto"/>
            <w:left w:val="none" w:sz="0" w:space="0" w:color="auto"/>
            <w:bottom w:val="none" w:sz="0" w:space="0" w:color="auto"/>
            <w:right w:val="none" w:sz="0" w:space="0" w:color="auto"/>
          </w:divBdr>
        </w:div>
        <w:div w:id="1991713670">
          <w:marLeft w:val="0"/>
          <w:marRight w:val="0"/>
          <w:marTop w:val="0"/>
          <w:marBottom w:val="0"/>
          <w:divBdr>
            <w:top w:val="none" w:sz="0" w:space="0" w:color="auto"/>
            <w:left w:val="none" w:sz="0" w:space="0" w:color="auto"/>
            <w:bottom w:val="none" w:sz="0" w:space="0" w:color="auto"/>
            <w:right w:val="none" w:sz="0" w:space="0" w:color="auto"/>
          </w:divBdr>
        </w:div>
        <w:div w:id="1874540688">
          <w:marLeft w:val="0"/>
          <w:marRight w:val="0"/>
          <w:marTop w:val="0"/>
          <w:marBottom w:val="0"/>
          <w:divBdr>
            <w:top w:val="none" w:sz="0" w:space="0" w:color="auto"/>
            <w:left w:val="none" w:sz="0" w:space="0" w:color="auto"/>
            <w:bottom w:val="none" w:sz="0" w:space="0" w:color="auto"/>
            <w:right w:val="none" w:sz="0" w:space="0" w:color="auto"/>
          </w:divBdr>
        </w:div>
        <w:div w:id="16859874">
          <w:marLeft w:val="0"/>
          <w:marRight w:val="0"/>
          <w:marTop w:val="0"/>
          <w:marBottom w:val="0"/>
          <w:divBdr>
            <w:top w:val="none" w:sz="0" w:space="0" w:color="auto"/>
            <w:left w:val="none" w:sz="0" w:space="0" w:color="auto"/>
            <w:bottom w:val="none" w:sz="0" w:space="0" w:color="auto"/>
            <w:right w:val="none" w:sz="0" w:space="0" w:color="auto"/>
          </w:divBdr>
        </w:div>
        <w:div w:id="37047491">
          <w:marLeft w:val="0"/>
          <w:marRight w:val="0"/>
          <w:marTop w:val="0"/>
          <w:marBottom w:val="0"/>
          <w:divBdr>
            <w:top w:val="none" w:sz="0" w:space="0" w:color="auto"/>
            <w:left w:val="none" w:sz="0" w:space="0" w:color="auto"/>
            <w:bottom w:val="none" w:sz="0" w:space="0" w:color="auto"/>
            <w:right w:val="none" w:sz="0" w:space="0" w:color="auto"/>
          </w:divBdr>
        </w:div>
        <w:div w:id="1639871671">
          <w:marLeft w:val="0"/>
          <w:marRight w:val="0"/>
          <w:marTop w:val="0"/>
          <w:marBottom w:val="0"/>
          <w:divBdr>
            <w:top w:val="none" w:sz="0" w:space="0" w:color="auto"/>
            <w:left w:val="none" w:sz="0" w:space="0" w:color="auto"/>
            <w:bottom w:val="none" w:sz="0" w:space="0" w:color="auto"/>
            <w:right w:val="none" w:sz="0" w:space="0" w:color="auto"/>
          </w:divBdr>
        </w:div>
        <w:div w:id="749156558">
          <w:marLeft w:val="0"/>
          <w:marRight w:val="0"/>
          <w:marTop w:val="0"/>
          <w:marBottom w:val="0"/>
          <w:divBdr>
            <w:top w:val="none" w:sz="0" w:space="0" w:color="auto"/>
            <w:left w:val="none" w:sz="0" w:space="0" w:color="auto"/>
            <w:bottom w:val="none" w:sz="0" w:space="0" w:color="auto"/>
            <w:right w:val="none" w:sz="0" w:space="0" w:color="auto"/>
          </w:divBdr>
        </w:div>
        <w:div w:id="1556501118">
          <w:marLeft w:val="0"/>
          <w:marRight w:val="0"/>
          <w:marTop w:val="0"/>
          <w:marBottom w:val="0"/>
          <w:divBdr>
            <w:top w:val="none" w:sz="0" w:space="0" w:color="auto"/>
            <w:left w:val="none" w:sz="0" w:space="0" w:color="auto"/>
            <w:bottom w:val="none" w:sz="0" w:space="0" w:color="auto"/>
            <w:right w:val="none" w:sz="0" w:space="0" w:color="auto"/>
          </w:divBdr>
        </w:div>
        <w:div w:id="1330522527">
          <w:marLeft w:val="0"/>
          <w:marRight w:val="0"/>
          <w:marTop w:val="0"/>
          <w:marBottom w:val="0"/>
          <w:divBdr>
            <w:top w:val="none" w:sz="0" w:space="0" w:color="auto"/>
            <w:left w:val="none" w:sz="0" w:space="0" w:color="auto"/>
            <w:bottom w:val="none" w:sz="0" w:space="0" w:color="auto"/>
            <w:right w:val="none" w:sz="0" w:space="0" w:color="auto"/>
          </w:divBdr>
        </w:div>
        <w:div w:id="1185289483">
          <w:marLeft w:val="0"/>
          <w:marRight w:val="0"/>
          <w:marTop w:val="0"/>
          <w:marBottom w:val="0"/>
          <w:divBdr>
            <w:top w:val="none" w:sz="0" w:space="0" w:color="auto"/>
            <w:left w:val="none" w:sz="0" w:space="0" w:color="auto"/>
            <w:bottom w:val="none" w:sz="0" w:space="0" w:color="auto"/>
            <w:right w:val="none" w:sz="0" w:space="0" w:color="auto"/>
          </w:divBdr>
        </w:div>
      </w:divsChild>
    </w:div>
    <w:div w:id="1734428892">
      <w:bodyDiv w:val="1"/>
      <w:marLeft w:val="0"/>
      <w:marRight w:val="0"/>
      <w:marTop w:val="0"/>
      <w:marBottom w:val="0"/>
      <w:divBdr>
        <w:top w:val="none" w:sz="0" w:space="0" w:color="auto"/>
        <w:left w:val="none" w:sz="0" w:space="0" w:color="auto"/>
        <w:bottom w:val="none" w:sz="0" w:space="0" w:color="auto"/>
        <w:right w:val="none" w:sz="0" w:space="0" w:color="auto"/>
      </w:divBdr>
      <w:divsChild>
        <w:div w:id="538081665">
          <w:marLeft w:val="0"/>
          <w:marRight w:val="0"/>
          <w:marTop w:val="0"/>
          <w:marBottom w:val="0"/>
          <w:divBdr>
            <w:top w:val="none" w:sz="0" w:space="0" w:color="auto"/>
            <w:left w:val="none" w:sz="0" w:space="0" w:color="auto"/>
            <w:bottom w:val="none" w:sz="0" w:space="0" w:color="auto"/>
            <w:right w:val="none" w:sz="0" w:space="0" w:color="auto"/>
          </w:divBdr>
        </w:div>
        <w:div w:id="2145804365">
          <w:marLeft w:val="0"/>
          <w:marRight w:val="0"/>
          <w:marTop w:val="0"/>
          <w:marBottom w:val="0"/>
          <w:divBdr>
            <w:top w:val="none" w:sz="0" w:space="0" w:color="auto"/>
            <w:left w:val="none" w:sz="0" w:space="0" w:color="auto"/>
            <w:bottom w:val="none" w:sz="0" w:space="0" w:color="auto"/>
            <w:right w:val="none" w:sz="0" w:space="0" w:color="auto"/>
          </w:divBdr>
        </w:div>
        <w:div w:id="175582886">
          <w:marLeft w:val="0"/>
          <w:marRight w:val="0"/>
          <w:marTop w:val="0"/>
          <w:marBottom w:val="0"/>
          <w:divBdr>
            <w:top w:val="none" w:sz="0" w:space="0" w:color="auto"/>
            <w:left w:val="none" w:sz="0" w:space="0" w:color="auto"/>
            <w:bottom w:val="none" w:sz="0" w:space="0" w:color="auto"/>
            <w:right w:val="none" w:sz="0" w:space="0" w:color="auto"/>
          </w:divBdr>
        </w:div>
        <w:div w:id="844173177">
          <w:marLeft w:val="0"/>
          <w:marRight w:val="0"/>
          <w:marTop w:val="0"/>
          <w:marBottom w:val="0"/>
          <w:divBdr>
            <w:top w:val="none" w:sz="0" w:space="0" w:color="auto"/>
            <w:left w:val="none" w:sz="0" w:space="0" w:color="auto"/>
            <w:bottom w:val="none" w:sz="0" w:space="0" w:color="auto"/>
            <w:right w:val="none" w:sz="0" w:space="0" w:color="auto"/>
          </w:divBdr>
        </w:div>
        <w:div w:id="814109605">
          <w:marLeft w:val="0"/>
          <w:marRight w:val="0"/>
          <w:marTop w:val="0"/>
          <w:marBottom w:val="0"/>
          <w:divBdr>
            <w:top w:val="none" w:sz="0" w:space="0" w:color="auto"/>
            <w:left w:val="none" w:sz="0" w:space="0" w:color="auto"/>
            <w:bottom w:val="none" w:sz="0" w:space="0" w:color="auto"/>
            <w:right w:val="none" w:sz="0" w:space="0" w:color="auto"/>
          </w:divBdr>
        </w:div>
        <w:div w:id="2045324960">
          <w:marLeft w:val="0"/>
          <w:marRight w:val="0"/>
          <w:marTop w:val="0"/>
          <w:marBottom w:val="0"/>
          <w:divBdr>
            <w:top w:val="none" w:sz="0" w:space="0" w:color="auto"/>
            <w:left w:val="none" w:sz="0" w:space="0" w:color="auto"/>
            <w:bottom w:val="none" w:sz="0" w:space="0" w:color="auto"/>
            <w:right w:val="none" w:sz="0" w:space="0" w:color="auto"/>
          </w:divBdr>
        </w:div>
        <w:div w:id="927886528">
          <w:marLeft w:val="0"/>
          <w:marRight w:val="0"/>
          <w:marTop w:val="0"/>
          <w:marBottom w:val="0"/>
          <w:divBdr>
            <w:top w:val="none" w:sz="0" w:space="0" w:color="auto"/>
            <w:left w:val="none" w:sz="0" w:space="0" w:color="auto"/>
            <w:bottom w:val="none" w:sz="0" w:space="0" w:color="auto"/>
            <w:right w:val="none" w:sz="0" w:space="0" w:color="auto"/>
          </w:divBdr>
        </w:div>
        <w:div w:id="499278939">
          <w:marLeft w:val="0"/>
          <w:marRight w:val="0"/>
          <w:marTop w:val="0"/>
          <w:marBottom w:val="0"/>
          <w:divBdr>
            <w:top w:val="none" w:sz="0" w:space="0" w:color="auto"/>
            <w:left w:val="none" w:sz="0" w:space="0" w:color="auto"/>
            <w:bottom w:val="none" w:sz="0" w:space="0" w:color="auto"/>
            <w:right w:val="none" w:sz="0" w:space="0" w:color="auto"/>
          </w:divBdr>
        </w:div>
        <w:div w:id="582106646">
          <w:marLeft w:val="0"/>
          <w:marRight w:val="0"/>
          <w:marTop w:val="0"/>
          <w:marBottom w:val="0"/>
          <w:divBdr>
            <w:top w:val="none" w:sz="0" w:space="0" w:color="auto"/>
            <w:left w:val="none" w:sz="0" w:space="0" w:color="auto"/>
            <w:bottom w:val="none" w:sz="0" w:space="0" w:color="auto"/>
            <w:right w:val="none" w:sz="0" w:space="0" w:color="auto"/>
          </w:divBdr>
        </w:div>
        <w:div w:id="1594704924">
          <w:marLeft w:val="0"/>
          <w:marRight w:val="0"/>
          <w:marTop w:val="0"/>
          <w:marBottom w:val="0"/>
          <w:divBdr>
            <w:top w:val="none" w:sz="0" w:space="0" w:color="auto"/>
            <w:left w:val="none" w:sz="0" w:space="0" w:color="auto"/>
            <w:bottom w:val="none" w:sz="0" w:space="0" w:color="auto"/>
            <w:right w:val="none" w:sz="0" w:space="0" w:color="auto"/>
          </w:divBdr>
        </w:div>
        <w:div w:id="305861182">
          <w:marLeft w:val="0"/>
          <w:marRight w:val="0"/>
          <w:marTop w:val="0"/>
          <w:marBottom w:val="0"/>
          <w:divBdr>
            <w:top w:val="none" w:sz="0" w:space="0" w:color="auto"/>
            <w:left w:val="none" w:sz="0" w:space="0" w:color="auto"/>
            <w:bottom w:val="none" w:sz="0" w:space="0" w:color="auto"/>
            <w:right w:val="none" w:sz="0" w:space="0" w:color="auto"/>
          </w:divBdr>
        </w:div>
        <w:div w:id="1888178295">
          <w:marLeft w:val="0"/>
          <w:marRight w:val="0"/>
          <w:marTop w:val="0"/>
          <w:marBottom w:val="0"/>
          <w:divBdr>
            <w:top w:val="none" w:sz="0" w:space="0" w:color="auto"/>
            <w:left w:val="none" w:sz="0" w:space="0" w:color="auto"/>
            <w:bottom w:val="none" w:sz="0" w:space="0" w:color="auto"/>
            <w:right w:val="none" w:sz="0" w:space="0" w:color="auto"/>
          </w:divBdr>
        </w:div>
        <w:div w:id="320157230">
          <w:marLeft w:val="0"/>
          <w:marRight w:val="0"/>
          <w:marTop w:val="0"/>
          <w:marBottom w:val="0"/>
          <w:divBdr>
            <w:top w:val="none" w:sz="0" w:space="0" w:color="auto"/>
            <w:left w:val="none" w:sz="0" w:space="0" w:color="auto"/>
            <w:bottom w:val="none" w:sz="0" w:space="0" w:color="auto"/>
            <w:right w:val="none" w:sz="0" w:space="0" w:color="auto"/>
          </w:divBdr>
        </w:div>
        <w:div w:id="174349922">
          <w:marLeft w:val="0"/>
          <w:marRight w:val="0"/>
          <w:marTop w:val="0"/>
          <w:marBottom w:val="0"/>
          <w:divBdr>
            <w:top w:val="none" w:sz="0" w:space="0" w:color="auto"/>
            <w:left w:val="none" w:sz="0" w:space="0" w:color="auto"/>
            <w:bottom w:val="none" w:sz="0" w:space="0" w:color="auto"/>
            <w:right w:val="none" w:sz="0" w:space="0" w:color="auto"/>
          </w:divBdr>
        </w:div>
        <w:div w:id="166479686">
          <w:marLeft w:val="0"/>
          <w:marRight w:val="0"/>
          <w:marTop w:val="0"/>
          <w:marBottom w:val="0"/>
          <w:divBdr>
            <w:top w:val="none" w:sz="0" w:space="0" w:color="auto"/>
            <w:left w:val="none" w:sz="0" w:space="0" w:color="auto"/>
            <w:bottom w:val="none" w:sz="0" w:space="0" w:color="auto"/>
            <w:right w:val="none" w:sz="0" w:space="0" w:color="auto"/>
          </w:divBdr>
        </w:div>
        <w:div w:id="1651130750">
          <w:marLeft w:val="0"/>
          <w:marRight w:val="0"/>
          <w:marTop w:val="0"/>
          <w:marBottom w:val="0"/>
          <w:divBdr>
            <w:top w:val="none" w:sz="0" w:space="0" w:color="auto"/>
            <w:left w:val="none" w:sz="0" w:space="0" w:color="auto"/>
            <w:bottom w:val="none" w:sz="0" w:space="0" w:color="auto"/>
            <w:right w:val="none" w:sz="0" w:space="0" w:color="auto"/>
          </w:divBdr>
        </w:div>
        <w:div w:id="383679696">
          <w:marLeft w:val="0"/>
          <w:marRight w:val="0"/>
          <w:marTop w:val="0"/>
          <w:marBottom w:val="0"/>
          <w:divBdr>
            <w:top w:val="none" w:sz="0" w:space="0" w:color="auto"/>
            <w:left w:val="none" w:sz="0" w:space="0" w:color="auto"/>
            <w:bottom w:val="none" w:sz="0" w:space="0" w:color="auto"/>
            <w:right w:val="none" w:sz="0" w:space="0" w:color="auto"/>
          </w:divBdr>
        </w:div>
      </w:divsChild>
    </w:div>
    <w:div w:id="1740784164">
      <w:bodyDiv w:val="1"/>
      <w:marLeft w:val="0"/>
      <w:marRight w:val="0"/>
      <w:marTop w:val="0"/>
      <w:marBottom w:val="0"/>
      <w:divBdr>
        <w:top w:val="none" w:sz="0" w:space="0" w:color="auto"/>
        <w:left w:val="none" w:sz="0" w:space="0" w:color="auto"/>
        <w:bottom w:val="none" w:sz="0" w:space="0" w:color="auto"/>
        <w:right w:val="none" w:sz="0" w:space="0" w:color="auto"/>
      </w:divBdr>
      <w:divsChild>
        <w:div w:id="1518733912">
          <w:marLeft w:val="0"/>
          <w:marRight w:val="0"/>
          <w:marTop w:val="0"/>
          <w:marBottom w:val="0"/>
          <w:divBdr>
            <w:top w:val="none" w:sz="0" w:space="0" w:color="auto"/>
            <w:left w:val="none" w:sz="0" w:space="0" w:color="auto"/>
            <w:bottom w:val="none" w:sz="0" w:space="0" w:color="auto"/>
            <w:right w:val="none" w:sz="0" w:space="0" w:color="auto"/>
          </w:divBdr>
        </w:div>
        <w:div w:id="1738354910">
          <w:marLeft w:val="0"/>
          <w:marRight w:val="0"/>
          <w:marTop w:val="0"/>
          <w:marBottom w:val="0"/>
          <w:divBdr>
            <w:top w:val="none" w:sz="0" w:space="0" w:color="auto"/>
            <w:left w:val="none" w:sz="0" w:space="0" w:color="auto"/>
            <w:bottom w:val="none" w:sz="0" w:space="0" w:color="auto"/>
            <w:right w:val="none" w:sz="0" w:space="0" w:color="auto"/>
          </w:divBdr>
        </w:div>
        <w:div w:id="1115444203">
          <w:marLeft w:val="0"/>
          <w:marRight w:val="0"/>
          <w:marTop w:val="0"/>
          <w:marBottom w:val="0"/>
          <w:divBdr>
            <w:top w:val="none" w:sz="0" w:space="0" w:color="auto"/>
            <w:left w:val="none" w:sz="0" w:space="0" w:color="auto"/>
            <w:bottom w:val="none" w:sz="0" w:space="0" w:color="auto"/>
            <w:right w:val="none" w:sz="0" w:space="0" w:color="auto"/>
          </w:divBdr>
        </w:div>
        <w:div w:id="146090317">
          <w:marLeft w:val="0"/>
          <w:marRight w:val="0"/>
          <w:marTop w:val="0"/>
          <w:marBottom w:val="0"/>
          <w:divBdr>
            <w:top w:val="none" w:sz="0" w:space="0" w:color="auto"/>
            <w:left w:val="none" w:sz="0" w:space="0" w:color="auto"/>
            <w:bottom w:val="none" w:sz="0" w:space="0" w:color="auto"/>
            <w:right w:val="none" w:sz="0" w:space="0" w:color="auto"/>
          </w:divBdr>
        </w:div>
        <w:div w:id="88284321">
          <w:marLeft w:val="0"/>
          <w:marRight w:val="0"/>
          <w:marTop w:val="0"/>
          <w:marBottom w:val="0"/>
          <w:divBdr>
            <w:top w:val="none" w:sz="0" w:space="0" w:color="auto"/>
            <w:left w:val="none" w:sz="0" w:space="0" w:color="auto"/>
            <w:bottom w:val="none" w:sz="0" w:space="0" w:color="auto"/>
            <w:right w:val="none" w:sz="0" w:space="0" w:color="auto"/>
          </w:divBdr>
        </w:div>
      </w:divsChild>
    </w:div>
    <w:div w:id="1753694705">
      <w:bodyDiv w:val="1"/>
      <w:marLeft w:val="0"/>
      <w:marRight w:val="0"/>
      <w:marTop w:val="0"/>
      <w:marBottom w:val="0"/>
      <w:divBdr>
        <w:top w:val="none" w:sz="0" w:space="0" w:color="auto"/>
        <w:left w:val="none" w:sz="0" w:space="0" w:color="auto"/>
        <w:bottom w:val="none" w:sz="0" w:space="0" w:color="auto"/>
        <w:right w:val="none" w:sz="0" w:space="0" w:color="auto"/>
      </w:divBdr>
    </w:div>
    <w:div w:id="1768230563">
      <w:bodyDiv w:val="1"/>
      <w:marLeft w:val="0"/>
      <w:marRight w:val="0"/>
      <w:marTop w:val="0"/>
      <w:marBottom w:val="0"/>
      <w:divBdr>
        <w:top w:val="none" w:sz="0" w:space="0" w:color="auto"/>
        <w:left w:val="none" w:sz="0" w:space="0" w:color="auto"/>
        <w:bottom w:val="none" w:sz="0" w:space="0" w:color="auto"/>
        <w:right w:val="none" w:sz="0" w:space="0" w:color="auto"/>
      </w:divBdr>
    </w:div>
    <w:div w:id="1780029908">
      <w:bodyDiv w:val="1"/>
      <w:marLeft w:val="0"/>
      <w:marRight w:val="0"/>
      <w:marTop w:val="0"/>
      <w:marBottom w:val="0"/>
      <w:divBdr>
        <w:top w:val="none" w:sz="0" w:space="0" w:color="auto"/>
        <w:left w:val="none" w:sz="0" w:space="0" w:color="auto"/>
        <w:bottom w:val="none" w:sz="0" w:space="0" w:color="auto"/>
        <w:right w:val="none" w:sz="0" w:space="0" w:color="auto"/>
      </w:divBdr>
      <w:divsChild>
        <w:div w:id="1520391807">
          <w:marLeft w:val="0"/>
          <w:marRight w:val="0"/>
          <w:marTop w:val="0"/>
          <w:marBottom w:val="0"/>
          <w:divBdr>
            <w:top w:val="none" w:sz="0" w:space="0" w:color="auto"/>
            <w:left w:val="none" w:sz="0" w:space="0" w:color="auto"/>
            <w:bottom w:val="none" w:sz="0" w:space="0" w:color="auto"/>
            <w:right w:val="none" w:sz="0" w:space="0" w:color="auto"/>
          </w:divBdr>
        </w:div>
      </w:divsChild>
    </w:div>
    <w:div w:id="1801191930">
      <w:bodyDiv w:val="1"/>
      <w:marLeft w:val="0"/>
      <w:marRight w:val="0"/>
      <w:marTop w:val="0"/>
      <w:marBottom w:val="0"/>
      <w:divBdr>
        <w:top w:val="none" w:sz="0" w:space="0" w:color="auto"/>
        <w:left w:val="none" w:sz="0" w:space="0" w:color="auto"/>
        <w:bottom w:val="none" w:sz="0" w:space="0" w:color="auto"/>
        <w:right w:val="none" w:sz="0" w:space="0" w:color="auto"/>
      </w:divBdr>
    </w:div>
    <w:div w:id="1803040924">
      <w:bodyDiv w:val="1"/>
      <w:marLeft w:val="0"/>
      <w:marRight w:val="0"/>
      <w:marTop w:val="0"/>
      <w:marBottom w:val="0"/>
      <w:divBdr>
        <w:top w:val="none" w:sz="0" w:space="0" w:color="auto"/>
        <w:left w:val="none" w:sz="0" w:space="0" w:color="auto"/>
        <w:bottom w:val="none" w:sz="0" w:space="0" w:color="auto"/>
        <w:right w:val="none" w:sz="0" w:space="0" w:color="auto"/>
      </w:divBdr>
      <w:divsChild>
        <w:div w:id="890576194">
          <w:marLeft w:val="0"/>
          <w:marRight w:val="0"/>
          <w:marTop w:val="0"/>
          <w:marBottom w:val="0"/>
          <w:divBdr>
            <w:top w:val="none" w:sz="0" w:space="0" w:color="auto"/>
            <w:left w:val="none" w:sz="0" w:space="0" w:color="auto"/>
            <w:bottom w:val="none" w:sz="0" w:space="0" w:color="auto"/>
            <w:right w:val="none" w:sz="0" w:space="0" w:color="auto"/>
          </w:divBdr>
        </w:div>
      </w:divsChild>
    </w:div>
    <w:div w:id="1879853514">
      <w:bodyDiv w:val="1"/>
      <w:marLeft w:val="0"/>
      <w:marRight w:val="0"/>
      <w:marTop w:val="0"/>
      <w:marBottom w:val="0"/>
      <w:divBdr>
        <w:top w:val="none" w:sz="0" w:space="0" w:color="auto"/>
        <w:left w:val="none" w:sz="0" w:space="0" w:color="auto"/>
        <w:bottom w:val="none" w:sz="0" w:space="0" w:color="auto"/>
        <w:right w:val="none" w:sz="0" w:space="0" w:color="auto"/>
      </w:divBdr>
      <w:divsChild>
        <w:div w:id="1491167961">
          <w:marLeft w:val="0"/>
          <w:marRight w:val="0"/>
          <w:marTop w:val="0"/>
          <w:marBottom w:val="0"/>
          <w:divBdr>
            <w:top w:val="none" w:sz="0" w:space="0" w:color="auto"/>
            <w:left w:val="none" w:sz="0" w:space="0" w:color="auto"/>
            <w:bottom w:val="none" w:sz="0" w:space="0" w:color="auto"/>
            <w:right w:val="none" w:sz="0" w:space="0" w:color="auto"/>
          </w:divBdr>
        </w:div>
        <w:div w:id="1080911156">
          <w:marLeft w:val="0"/>
          <w:marRight w:val="0"/>
          <w:marTop w:val="0"/>
          <w:marBottom w:val="0"/>
          <w:divBdr>
            <w:top w:val="none" w:sz="0" w:space="0" w:color="auto"/>
            <w:left w:val="none" w:sz="0" w:space="0" w:color="auto"/>
            <w:bottom w:val="none" w:sz="0" w:space="0" w:color="auto"/>
            <w:right w:val="none" w:sz="0" w:space="0" w:color="auto"/>
          </w:divBdr>
        </w:div>
        <w:div w:id="507986253">
          <w:marLeft w:val="0"/>
          <w:marRight w:val="0"/>
          <w:marTop w:val="0"/>
          <w:marBottom w:val="0"/>
          <w:divBdr>
            <w:top w:val="none" w:sz="0" w:space="0" w:color="auto"/>
            <w:left w:val="none" w:sz="0" w:space="0" w:color="auto"/>
            <w:bottom w:val="none" w:sz="0" w:space="0" w:color="auto"/>
            <w:right w:val="none" w:sz="0" w:space="0" w:color="auto"/>
          </w:divBdr>
        </w:div>
        <w:div w:id="810563931">
          <w:marLeft w:val="0"/>
          <w:marRight w:val="0"/>
          <w:marTop w:val="0"/>
          <w:marBottom w:val="0"/>
          <w:divBdr>
            <w:top w:val="none" w:sz="0" w:space="0" w:color="auto"/>
            <w:left w:val="none" w:sz="0" w:space="0" w:color="auto"/>
            <w:bottom w:val="none" w:sz="0" w:space="0" w:color="auto"/>
            <w:right w:val="none" w:sz="0" w:space="0" w:color="auto"/>
          </w:divBdr>
        </w:div>
        <w:div w:id="63798363">
          <w:marLeft w:val="0"/>
          <w:marRight w:val="0"/>
          <w:marTop w:val="0"/>
          <w:marBottom w:val="0"/>
          <w:divBdr>
            <w:top w:val="none" w:sz="0" w:space="0" w:color="auto"/>
            <w:left w:val="none" w:sz="0" w:space="0" w:color="auto"/>
            <w:bottom w:val="none" w:sz="0" w:space="0" w:color="auto"/>
            <w:right w:val="none" w:sz="0" w:space="0" w:color="auto"/>
          </w:divBdr>
        </w:div>
        <w:div w:id="1730807428">
          <w:marLeft w:val="0"/>
          <w:marRight w:val="0"/>
          <w:marTop w:val="0"/>
          <w:marBottom w:val="0"/>
          <w:divBdr>
            <w:top w:val="none" w:sz="0" w:space="0" w:color="auto"/>
            <w:left w:val="none" w:sz="0" w:space="0" w:color="auto"/>
            <w:bottom w:val="none" w:sz="0" w:space="0" w:color="auto"/>
            <w:right w:val="none" w:sz="0" w:space="0" w:color="auto"/>
          </w:divBdr>
        </w:div>
      </w:divsChild>
    </w:div>
    <w:div w:id="1890454980">
      <w:bodyDiv w:val="1"/>
      <w:marLeft w:val="0"/>
      <w:marRight w:val="0"/>
      <w:marTop w:val="0"/>
      <w:marBottom w:val="0"/>
      <w:divBdr>
        <w:top w:val="none" w:sz="0" w:space="0" w:color="auto"/>
        <w:left w:val="none" w:sz="0" w:space="0" w:color="auto"/>
        <w:bottom w:val="none" w:sz="0" w:space="0" w:color="auto"/>
        <w:right w:val="none" w:sz="0" w:space="0" w:color="auto"/>
      </w:divBdr>
      <w:divsChild>
        <w:div w:id="2090497332">
          <w:marLeft w:val="0"/>
          <w:marRight w:val="0"/>
          <w:marTop w:val="0"/>
          <w:marBottom w:val="0"/>
          <w:divBdr>
            <w:top w:val="none" w:sz="0" w:space="0" w:color="auto"/>
            <w:left w:val="none" w:sz="0" w:space="0" w:color="auto"/>
            <w:bottom w:val="none" w:sz="0" w:space="0" w:color="auto"/>
            <w:right w:val="none" w:sz="0" w:space="0" w:color="auto"/>
          </w:divBdr>
        </w:div>
        <w:div w:id="73670111">
          <w:marLeft w:val="0"/>
          <w:marRight w:val="0"/>
          <w:marTop w:val="0"/>
          <w:marBottom w:val="0"/>
          <w:divBdr>
            <w:top w:val="none" w:sz="0" w:space="0" w:color="auto"/>
            <w:left w:val="none" w:sz="0" w:space="0" w:color="auto"/>
            <w:bottom w:val="none" w:sz="0" w:space="0" w:color="auto"/>
            <w:right w:val="none" w:sz="0" w:space="0" w:color="auto"/>
          </w:divBdr>
        </w:div>
        <w:div w:id="1919093899">
          <w:marLeft w:val="0"/>
          <w:marRight w:val="0"/>
          <w:marTop w:val="0"/>
          <w:marBottom w:val="0"/>
          <w:divBdr>
            <w:top w:val="none" w:sz="0" w:space="0" w:color="auto"/>
            <w:left w:val="none" w:sz="0" w:space="0" w:color="auto"/>
            <w:bottom w:val="none" w:sz="0" w:space="0" w:color="auto"/>
            <w:right w:val="none" w:sz="0" w:space="0" w:color="auto"/>
          </w:divBdr>
        </w:div>
        <w:div w:id="1133060917">
          <w:marLeft w:val="0"/>
          <w:marRight w:val="0"/>
          <w:marTop w:val="0"/>
          <w:marBottom w:val="0"/>
          <w:divBdr>
            <w:top w:val="none" w:sz="0" w:space="0" w:color="auto"/>
            <w:left w:val="none" w:sz="0" w:space="0" w:color="auto"/>
            <w:bottom w:val="none" w:sz="0" w:space="0" w:color="auto"/>
            <w:right w:val="none" w:sz="0" w:space="0" w:color="auto"/>
          </w:divBdr>
        </w:div>
        <w:div w:id="1301113166">
          <w:marLeft w:val="0"/>
          <w:marRight w:val="0"/>
          <w:marTop w:val="0"/>
          <w:marBottom w:val="0"/>
          <w:divBdr>
            <w:top w:val="none" w:sz="0" w:space="0" w:color="auto"/>
            <w:left w:val="none" w:sz="0" w:space="0" w:color="auto"/>
            <w:bottom w:val="none" w:sz="0" w:space="0" w:color="auto"/>
            <w:right w:val="none" w:sz="0" w:space="0" w:color="auto"/>
          </w:divBdr>
        </w:div>
        <w:div w:id="2037466374">
          <w:marLeft w:val="0"/>
          <w:marRight w:val="0"/>
          <w:marTop w:val="0"/>
          <w:marBottom w:val="0"/>
          <w:divBdr>
            <w:top w:val="none" w:sz="0" w:space="0" w:color="auto"/>
            <w:left w:val="none" w:sz="0" w:space="0" w:color="auto"/>
            <w:bottom w:val="none" w:sz="0" w:space="0" w:color="auto"/>
            <w:right w:val="none" w:sz="0" w:space="0" w:color="auto"/>
          </w:divBdr>
        </w:div>
        <w:div w:id="54819225">
          <w:marLeft w:val="0"/>
          <w:marRight w:val="0"/>
          <w:marTop w:val="0"/>
          <w:marBottom w:val="0"/>
          <w:divBdr>
            <w:top w:val="none" w:sz="0" w:space="0" w:color="auto"/>
            <w:left w:val="none" w:sz="0" w:space="0" w:color="auto"/>
            <w:bottom w:val="none" w:sz="0" w:space="0" w:color="auto"/>
            <w:right w:val="none" w:sz="0" w:space="0" w:color="auto"/>
          </w:divBdr>
        </w:div>
        <w:div w:id="200437791">
          <w:marLeft w:val="0"/>
          <w:marRight w:val="0"/>
          <w:marTop w:val="0"/>
          <w:marBottom w:val="0"/>
          <w:divBdr>
            <w:top w:val="none" w:sz="0" w:space="0" w:color="auto"/>
            <w:left w:val="none" w:sz="0" w:space="0" w:color="auto"/>
            <w:bottom w:val="none" w:sz="0" w:space="0" w:color="auto"/>
            <w:right w:val="none" w:sz="0" w:space="0" w:color="auto"/>
          </w:divBdr>
        </w:div>
        <w:div w:id="1941526033">
          <w:marLeft w:val="0"/>
          <w:marRight w:val="0"/>
          <w:marTop w:val="0"/>
          <w:marBottom w:val="0"/>
          <w:divBdr>
            <w:top w:val="none" w:sz="0" w:space="0" w:color="auto"/>
            <w:left w:val="none" w:sz="0" w:space="0" w:color="auto"/>
            <w:bottom w:val="none" w:sz="0" w:space="0" w:color="auto"/>
            <w:right w:val="none" w:sz="0" w:space="0" w:color="auto"/>
          </w:divBdr>
        </w:div>
      </w:divsChild>
    </w:div>
    <w:div w:id="1917932100">
      <w:bodyDiv w:val="1"/>
      <w:marLeft w:val="0"/>
      <w:marRight w:val="0"/>
      <w:marTop w:val="0"/>
      <w:marBottom w:val="0"/>
      <w:divBdr>
        <w:top w:val="none" w:sz="0" w:space="0" w:color="auto"/>
        <w:left w:val="none" w:sz="0" w:space="0" w:color="auto"/>
        <w:bottom w:val="none" w:sz="0" w:space="0" w:color="auto"/>
        <w:right w:val="none" w:sz="0" w:space="0" w:color="auto"/>
      </w:divBdr>
    </w:div>
    <w:div w:id="1935431560">
      <w:bodyDiv w:val="1"/>
      <w:marLeft w:val="0"/>
      <w:marRight w:val="0"/>
      <w:marTop w:val="0"/>
      <w:marBottom w:val="0"/>
      <w:divBdr>
        <w:top w:val="none" w:sz="0" w:space="0" w:color="auto"/>
        <w:left w:val="none" w:sz="0" w:space="0" w:color="auto"/>
        <w:bottom w:val="none" w:sz="0" w:space="0" w:color="auto"/>
        <w:right w:val="none" w:sz="0" w:space="0" w:color="auto"/>
      </w:divBdr>
      <w:divsChild>
        <w:div w:id="79302855">
          <w:marLeft w:val="0"/>
          <w:marRight w:val="0"/>
          <w:marTop w:val="0"/>
          <w:marBottom w:val="0"/>
          <w:divBdr>
            <w:top w:val="none" w:sz="0" w:space="0" w:color="auto"/>
            <w:left w:val="none" w:sz="0" w:space="0" w:color="auto"/>
            <w:bottom w:val="none" w:sz="0" w:space="0" w:color="auto"/>
            <w:right w:val="none" w:sz="0" w:space="0" w:color="auto"/>
          </w:divBdr>
        </w:div>
        <w:div w:id="996766991">
          <w:marLeft w:val="0"/>
          <w:marRight w:val="0"/>
          <w:marTop w:val="0"/>
          <w:marBottom w:val="0"/>
          <w:divBdr>
            <w:top w:val="none" w:sz="0" w:space="0" w:color="auto"/>
            <w:left w:val="none" w:sz="0" w:space="0" w:color="auto"/>
            <w:bottom w:val="none" w:sz="0" w:space="0" w:color="auto"/>
            <w:right w:val="none" w:sz="0" w:space="0" w:color="auto"/>
          </w:divBdr>
        </w:div>
      </w:divsChild>
    </w:div>
    <w:div w:id="1952084081">
      <w:bodyDiv w:val="1"/>
      <w:marLeft w:val="0"/>
      <w:marRight w:val="0"/>
      <w:marTop w:val="0"/>
      <w:marBottom w:val="0"/>
      <w:divBdr>
        <w:top w:val="none" w:sz="0" w:space="0" w:color="auto"/>
        <w:left w:val="none" w:sz="0" w:space="0" w:color="auto"/>
        <w:bottom w:val="none" w:sz="0" w:space="0" w:color="auto"/>
        <w:right w:val="none" w:sz="0" w:space="0" w:color="auto"/>
      </w:divBdr>
      <w:divsChild>
        <w:div w:id="998657034">
          <w:marLeft w:val="0"/>
          <w:marRight w:val="0"/>
          <w:marTop w:val="0"/>
          <w:marBottom w:val="0"/>
          <w:divBdr>
            <w:top w:val="none" w:sz="0" w:space="0" w:color="auto"/>
            <w:left w:val="none" w:sz="0" w:space="0" w:color="auto"/>
            <w:bottom w:val="none" w:sz="0" w:space="0" w:color="auto"/>
            <w:right w:val="none" w:sz="0" w:space="0" w:color="auto"/>
          </w:divBdr>
        </w:div>
        <w:div w:id="1029528041">
          <w:marLeft w:val="0"/>
          <w:marRight w:val="0"/>
          <w:marTop w:val="0"/>
          <w:marBottom w:val="0"/>
          <w:divBdr>
            <w:top w:val="none" w:sz="0" w:space="0" w:color="auto"/>
            <w:left w:val="none" w:sz="0" w:space="0" w:color="auto"/>
            <w:bottom w:val="none" w:sz="0" w:space="0" w:color="auto"/>
            <w:right w:val="none" w:sz="0" w:space="0" w:color="auto"/>
          </w:divBdr>
        </w:div>
        <w:div w:id="1890189852">
          <w:marLeft w:val="0"/>
          <w:marRight w:val="0"/>
          <w:marTop w:val="0"/>
          <w:marBottom w:val="0"/>
          <w:divBdr>
            <w:top w:val="none" w:sz="0" w:space="0" w:color="auto"/>
            <w:left w:val="none" w:sz="0" w:space="0" w:color="auto"/>
            <w:bottom w:val="none" w:sz="0" w:space="0" w:color="auto"/>
            <w:right w:val="none" w:sz="0" w:space="0" w:color="auto"/>
          </w:divBdr>
        </w:div>
        <w:div w:id="2096314591">
          <w:marLeft w:val="0"/>
          <w:marRight w:val="0"/>
          <w:marTop w:val="0"/>
          <w:marBottom w:val="0"/>
          <w:divBdr>
            <w:top w:val="none" w:sz="0" w:space="0" w:color="auto"/>
            <w:left w:val="none" w:sz="0" w:space="0" w:color="auto"/>
            <w:bottom w:val="none" w:sz="0" w:space="0" w:color="auto"/>
            <w:right w:val="none" w:sz="0" w:space="0" w:color="auto"/>
          </w:divBdr>
        </w:div>
        <w:div w:id="1385983907">
          <w:marLeft w:val="0"/>
          <w:marRight w:val="0"/>
          <w:marTop w:val="0"/>
          <w:marBottom w:val="0"/>
          <w:divBdr>
            <w:top w:val="none" w:sz="0" w:space="0" w:color="auto"/>
            <w:left w:val="none" w:sz="0" w:space="0" w:color="auto"/>
            <w:bottom w:val="none" w:sz="0" w:space="0" w:color="auto"/>
            <w:right w:val="none" w:sz="0" w:space="0" w:color="auto"/>
          </w:divBdr>
        </w:div>
        <w:div w:id="1592541456">
          <w:marLeft w:val="0"/>
          <w:marRight w:val="0"/>
          <w:marTop w:val="0"/>
          <w:marBottom w:val="0"/>
          <w:divBdr>
            <w:top w:val="none" w:sz="0" w:space="0" w:color="auto"/>
            <w:left w:val="none" w:sz="0" w:space="0" w:color="auto"/>
            <w:bottom w:val="none" w:sz="0" w:space="0" w:color="auto"/>
            <w:right w:val="none" w:sz="0" w:space="0" w:color="auto"/>
          </w:divBdr>
        </w:div>
        <w:div w:id="526335608">
          <w:marLeft w:val="0"/>
          <w:marRight w:val="0"/>
          <w:marTop w:val="0"/>
          <w:marBottom w:val="0"/>
          <w:divBdr>
            <w:top w:val="none" w:sz="0" w:space="0" w:color="auto"/>
            <w:left w:val="none" w:sz="0" w:space="0" w:color="auto"/>
            <w:bottom w:val="none" w:sz="0" w:space="0" w:color="auto"/>
            <w:right w:val="none" w:sz="0" w:space="0" w:color="auto"/>
          </w:divBdr>
        </w:div>
        <w:div w:id="730418948">
          <w:marLeft w:val="0"/>
          <w:marRight w:val="0"/>
          <w:marTop w:val="0"/>
          <w:marBottom w:val="0"/>
          <w:divBdr>
            <w:top w:val="none" w:sz="0" w:space="0" w:color="auto"/>
            <w:left w:val="none" w:sz="0" w:space="0" w:color="auto"/>
            <w:bottom w:val="none" w:sz="0" w:space="0" w:color="auto"/>
            <w:right w:val="none" w:sz="0" w:space="0" w:color="auto"/>
          </w:divBdr>
        </w:div>
        <w:div w:id="1672172459">
          <w:marLeft w:val="0"/>
          <w:marRight w:val="0"/>
          <w:marTop w:val="0"/>
          <w:marBottom w:val="0"/>
          <w:divBdr>
            <w:top w:val="none" w:sz="0" w:space="0" w:color="auto"/>
            <w:left w:val="none" w:sz="0" w:space="0" w:color="auto"/>
            <w:bottom w:val="none" w:sz="0" w:space="0" w:color="auto"/>
            <w:right w:val="none" w:sz="0" w:space="0" w:color="auto"/>
          </w:divBdr>
        </w:div>
        <w:div w:id="1748841594">
          <w:marLeft w:val="0"/>
          <w:marRight w:val="0"/>
          <w:marTop w:val="0"/>
          <w:marBottom w:val="0"/>
          <w:divBdr>
            <w:top w:val="none" w:sz="0" w:space="0" w:color="auto"/>
            <w:left w:val="none" w:sz="0" w:space="0" w:color="auto"/>
            <w:bottom w:val="none" w:sz="0" w:space="0" w:color="auto"/>
            <w:right w:val="none" w:sz="0" w:space="0" w:color="auto"/>
          </w:divBdr>
        </w:div>
        <w:div w:id="1184899674">
          <w:marLeft w:val="0"/>
          <w:marRight w:val="0"/>
          <w:marTop w:val="0"/>
          <w:marBottom w:val="0"/>
          <w:divBdr>
            <w:top w:val="none" w:sz="0" w:space="0" w:color="auto"/>
            <w:left w:val="none" w:sz="0" w:space="0" w:color="auto"/>
            <w:bottom w:val="none" w:sz="0" w:space="0" w:color="auto"/>
            <w:right w:val="none" w:sz="0" w:space="0" w:color="auto"/>
          </w:divBdr>
        </w:div>
        <w:div w:id="1586763609">
          <w:marLeft w:val="0"/>
          <w:marRight w:val="0"/>
          <w:marTop w:val="0"/>
          <w:marBottom w:val="0"/>
          <w:divBdr>
            <w:top w:val="none" w:sz="0" w:space="0" w:color="auto"/>
            <w:left w:val="none" w:sz="0" w:space="0" w:color="auto"/>
            <w:bottom w:val="none" w:sz="0" w:space="0" w:color="auto"/>
            <w:right w:val="none" w:sz="0" w:space="0" w:color="auto"/>
          </w:divBdr>
        </w:div>
        <w:div w:id="1039086829">
          <w:marLeft w:val="0"/>
          <w:marRight w:val="0"/>
          <w:marTop w:val="0"/>
          <w:marBottom w:val="0"/>
          <w:divBdr>
            <w:top w:val="none" w:sz="0" w:space="0" w:color="auto"/>
            <w:left w:val="none" w:sz="0" w:space="0" w:color="auto"/>
            <w:bottom w:val="none" w:sz="0" w:space="0" w:color="auto"/>
            <w:right w:val="none" w:sz="0" w:space="0" w:color="auto"/>
          </w:divBdr>
        </w:div>
        <w:div w:id="2041008179">
          <w:marLeft w:val="0"/>
          <w:marRight w:val="0"/>
          <w:marTop w:val="0"/>
          <w:marBottom w:val="0"/>
          <w:divBdr>
            <w:top w:val="none" w:sz="0" w:space="0" w:color="auto"/>
            <w:left w:val="none" w:sz="0" w:space="0" w:color="auto"/>
            <w:bottom w:val="none" w:sz="0" w:space="0" w:color="auto"/>
            <w:right w:val="none" w:sz="0" w:space="0" w:color="auto"/>
          </w:divBdr>
        </w:div>
        <w:div w:id="1204054386">
          <w:marLeft w:val="0"/>
          <w:marRight w:val="0"/>
          <w:marTop w:val="0"/>
          <w:marBottom w:val="0"/>
          <w:divBdr>
            <w:top w:val="none" w:sz="0" w:space="0" w:color="auto"/>
            <w:left w:val="none" w:sz="0" w:space="0" w:color="auto"/>
            <w:bottom w:val="none" w:sz="0" w:space="0" w:color="auto"/>
            <w:right w:val="none" w:sz="0" w:space="0" w:color="auto"/>
          </w:divBdr>
        </w:div>
        <w:div w:id="1739596356">
          <w:marLeft w:val="0"/>
          <w:marRight w:val="0"/>
          <w:marTop w:val="0"/>
          <w:marBottom w:val="0"/>
          <w:divBdr>
            <w:top w:val="none" w:sz="0" w:space="0" w:color="auto"/>
            <w:left w:val="none" w:sz="0" w:space="0" w:color="auto"/>
            <w:bottom w:val="none" w:sz="0" w:space="0" w:color="auto"/>
            <w:right w:val="none" w:sz="0" w:space="0" w:color="auto"/>
          </w:divBdr>
        </w:div>
        <w:div w:id="236211177">
          <w:marLeft w:val="0"/>
          <w:marRight w:val="0"/>
          <w:marTop w:val="0"/>
          <w:marBottom w:val="0"/>
          <w:divBdr>
            <w:top w:val="none" w:sz="0" w:space="0" w:color="auto"/>
            <w:left w:val="none" w:sz="0" w:space="0" w:color="auto"/>
            <w:bottom w:val="none" w:sz="0" w:space="0" w:color="auto"/>
            <w:right w:val="none" w:sz="0" w:space="0" w:color="auto"/>
          </w:divBdr>
        </w:div>
        <w:div w:id="913776496">
          <w:marLeft w:val="0"/>
          <w:marRight w:val="0"/>
          <w:marTop w:val="0"/>
          <w:marBottom w:val="0"/>
          <w:divBdr>
            <w:top w:val="none" w:sz="0" w:space="0" w:color="auto"/>
            <w:left w:val="none" w:sz="0" w:space="0" w:color="auto"/>
            <w:bottom w:val="none" w:sz="0" w:space="0" w:color="auto"/>
            <w:right w:val="none" w:sz="0" w:space="0" w:color="auto"/>
          </w:divBdr>
        </w:div>
        <w:div w:id="258605678">
          <w:marLeft w:val="0"/>
          <w:marRight w:val="0"/>
          <w:marTop w:val="0"/>
          <w:marBottom w:val="0"/>
          <w:divBdr>
            <w:top w:val="none" w:sz="0" w:space="0" w:color="auto"/>
            <w:left w:val="none" w:sz="0" w:space="0" w:color="auto"/>
            <w:bottom w:val="none" w:sz="0" w:space="0" w:color="auto"/>
            <w:right w:val="none" w:sz="0" w:space="0" w:color="auto"/>
          </w:divBdr>
        </w:div>
        <w:div w:id="861625803">
          <w:marLeft w:val="0"/>
          <w:marRight w:val="0"/>
          <w:marTop w:val="0"/>
          <w:marBottom w:val="0"/>
          <w:divBdr>
            <w:top w:val="none" w:sz="0" w:space="0" w:color="auto"/>
            <w:left w:val="none" w:sz="0" w:space="0" w:color="auto"/>
            <w:bottom w:val="none" w:sz="0" w:space="0" w:color="auto"/>
            <w:right w:val="none" w:sz="0" w:space="0" w:color="auto"/>
          </w:divBdr>
        </w:div>
        <w:div w:id="1666126926">
          <w:marLeft w:val="0"/>
          <w:marRight w:val="0"/>
          <w:marTop w:val="0"/>
          <w:marBottom w:val="0"/>
          <w:divBdr>
            <w:top w:val="none" w:sz="0" w:space="0" w:color="auto"/>
            <w:left w:val="none" w:sz="0" w:space="0" w:color="auto"/>
            <w:bottom w:val="none" w:sz="0" w:space="0" w:color="auto"/>
            <w:right w:val="none" w:sz="0" w:space="0" w:color="auto"/>
          </w:divBdr>
        </w:div>
        <w:div w:id="214199945">
          <w:marLeft w:val="0"/>
          <w:marRight w:val="0"/>
          <w:marTop w:val="0"/>
          <w:marBottom w:val="0"/>
          <w:divBdr>
            <w:top w:val="none" w:sz="0" w:space="0" w:color="auto"/>
            <w:left w:val="none" w:sz="0" w:space="0" w:color="auto"/>
            <w:bottom w:val="none" w:sz="0" w:space="0" w:color="auto"/>
            <w:right w:val="none" w:sz="0" w:space="0" w:color="auto"/>
          </w:divBdr>
        </w:div>
        <w:div w:id="441069031">
          <w:marLeft w:val="0"/>
          <w:marRight w:val="0"/>
          <w:marTop w:val="0"/>
          <w:marBottom w:val="0"/>
          <w:divBdr>
            <w:top w:val="none" w:sz="0" w:space="0" w:color="auto"/>
            <w:left w:val="none" w:sz="0" w:space="0" w:color="auto"/>
            <w:bottom w:val="none" w:sz="0" w:space="0" w:color="auto"/>
            <w:right w:val="none" w:sz="0" w:space="0" w:color="auto"/>
          </w:divBdr>
        </w:div>
        <w:div w:id="504630502">
          <w:marLeft w:val="0"/>
          <w:marRight w:val="0"/>
          <w:marTop w:val="0"/>
          <w:marBottom w:val="0"/>
          <w:divBdr>
            <w:top w:val="none" w:sz="0" w:space="0" w:color="auto"/>
            <w:left w:val="none" w:sz="0" w:space="0" w:color="auto"/>
            <w:bottom w:val="none" w:sz="0" w:space="0" w:color="auto"/>
            <w:right w:val="none" w:sz="0" w:space="0" w:color="auto"/>
          </w:divBdr>
        </w:div>
        <w:div w:id="1911117593">
          <w:marLeft w:val="0"/>
          <w:marRight w:val="0"/>
          <w:marTop w:val="0"/>
          <w:marBottom w:val="0"/>
          <w:divBdr>
            <w:top w:val="none" w:sz="0" w:space="0" w:color="auto"/>
            <w:left w:val="none" w:sz="0" w:space="0" w:color="auto"/>
            <w:bottom w:val="none" w:sz="0" w:space="0" w:color="auto"/>
            <w:right w:val="none" w:sz="0" w:space="0" w:color="auto"/>
          </w:divBdr>
        </w:div>
        <w:div w:id="1783844412">
          <w:marLeft w:val="0"/>
          <w:marRight w:val="0"/>
          <w:marTop w:val="0"/>
          <w:marBottom w:val="0"/>
          <w:divBdr>
            <w:top w:val="none" w:sz="0" w:space="0" w:color="auto"/>
            <w:left w:val="none" w:sz="0" w:space="0" w:color="auto"/>
            <w:bottom w:val="none" w:sz="0" w:space="0" w:color="auto"/>
            <w:right w:val="none" w:sz="0" w:space="0" w:color="auto"/>
          </w:divBdr>
        </w:div>
        <w:div w:id="44305950">
          <w:marLeft w:val="0"/>
          <w:marRight w:val="0"/>
          <w:marTop w:val="0"/>
          <w:marBottom w:val="0"/>
          <w:divBdr>
            <w:top w:val="none" w:sz="0" w:space="0" w:color="auto"/>
            <w:left w:val="none" w:sz="0" w:space="0" w:color="auto"/>
            <w:bottom w:val="none" w:sz="0" w:space="0" w:color="auto"/>
            <w:right w:val="none" w:sz="0" w:space="0" w:color="auto"/>
          </w:divBdr>
        </w:div>
        <w:div w:id="841773217">
          <w:marLeft w:val="0"/>
          <w:marRight w:val="0"/>
          <w:marTop w:val="0"/>
          <w:marBottom w:val="0"/>
          <w:divBdr>
            <w:top w:val="none" w:sz="0" w:space="0" w:color="auto"/>
            <w:left w:val="none" w:sz="0" w:space="0" w:color="auto"/>
            <w:bottom w:val="none" w:sz="0" w:space="0" w:color="auto"/>
            <w:right w:val="none" w:sz="0" w:space="0" w:color="auto"/>
          </w:divBdr>
        </w:div>
      </w:divsChild>
    </w:div>
    <w:div w:id="1963412453">
      <w:bodyDiv w:val="1"/>
      <w:marLeft w:val="0"/>
      <w:marRight w:val="0"/>
      <w:marTop w:val="0"/>
      <w:marBottom w:val="0"/>
      <w:divBdr>
        <w:top w:val="none" w:sz="0" w:space="0" w:color="auto"/>
        <w:left w:val="none" w:sz="0" w:space="0" w:color="auto"/>
        <w:bottom w:val="none" w:sz="0" w:space="0" w:color="auto"/>
        <w:right w:val="none" w:sz="0" w:space="0" w:color="auto"/>
      </w:divBdr>
    </w:div>
    <w:div w:id="1984190238">
      <w:bodyDiv w:val="1"/>
      <w:marLeft w:val="0"/>
      <w:marRight w:val="0"/>
      <w:marTop w:val="0"/>
      <w:marBottom w:val="0"/>
      <w:divBdr>
        <w:top w:val="none" w:sz="0" w:space="0" w:color="auto"/>
        <w:left w:val="none" w:sz="0" w:space="0" w:color="auto"/>
        <w:bottom w:val="none" w:sz="0" w:space="0" w:color="auto"/>
        <w:right w:val="none" w:sz="0" w:space="0" w:color="auto"/>
      </w:divBdr>
      <w:divsChild>
        <w:div w:id="1185052744">
          <w:marLeft w:val="0"/>
          <w:marRight w:val="0"/>
          <w:marTop w:val="0"/>
          <w:marBottom w:val="0"/>
          <w:divBdr>
            <w:top w:val="none" w:sz="0" w:space="0" w:color="auto"/>
            <w:left w:val="none" w:sz="0" w:space="0" w:color="auto"/>
            <w:bottom w:val="none" w:sz="0" w:space="0" w:color="auto"/>
            <w:right w:val="none" w:sz="0" w:space="0" w:color="auto"/>
          </w:divBdr>
        </w:div>
        <w:div w:id="256596993">
          <w:marLeft w:val="0"/>
          <w:marRight w:val="0"/>
          <w:marTop w:val="0"/>
          <w:marBottom w:val="0"/>
          <w:divBdr>
            <w:top w:val="none" w:sz="0" w:space="0" w:color="auto"/>
            <w:left w:val="none" w:sz="0" w:space="0" w:color="auto"/>
            <w:bottom w:val="none" w:sz="0" w:space="0" w:color="auto"/>
            <w:right w:val="none" w:sz="0" w:space="0" w:color="auto"/>
          </w:divBdr>
        </w:div>
        <w:div w:id="1005088779">
          <w:marLeft w:val="0"/>
          <w:marRight w:val="0"/>
          <w:marTop w:val="0"/>
          <w:marBottom w:val="0"/>
          <w:divBdr>
            <w:top w:val="none" w:sz="0" w:space="0" w:color="auto"/>
            <w:left w:val="none" w:sz="0" w:space="0" w:color="auto"/>
            <w:bottom w:val="none" w:sz="0" w:space="0" w:color="auto"/>
            <w:right w:val="none" w:sz="0" w:space="0" w:color="auto"/>
          </w:divBdr>
        </w:div>
        <w:div w:id="2075813068">
          <w:marLeft w:val="0"/>
          <w:marRight w:val="0"/>
          <w:marTop w:val="0"/>
          <w:marBottom w:val="0"/>
          <w:divBdr>
            <w:top w:val="none" w:sz="0" w:space="0" w:color="auto"/>
            <w:left w:val="none" w:sz="0" w:space="0" w:color="auto"/>
            <w:bottom w:val="none" w:sz="0" w:space="0" w:color="auto"/>
            <w:right w:val="none" w:sz="0" w:space="0" w:color="auto"/>
          </w:divBdr>
        </w:div>
        <w:div w:id="311830584">
          <w:marLeft w:val="0"/>
          <w:marRight w:val="0"/>
          <w:marTop w:val="0"/>
          <w:marBottom w:val="0"/>
          <w:divBdr>
            <w:top w:val="none" w:sz="0" w:space="0" w:color="auto"/>
            <w:left w:val="none" w:sz="0" w:space="0" w:color="auto"/>
            <w:bottom w:val="none" w:sz="0" w:space="0" w:color="auto"/>
            <w:right w:val="none" w:sz="0" w:space="0" w:color="auto"/>
          </w:divBdr>
        </w:div>
        <w:div w:id="1986664355">
          <w:marLeft w:val="0"/>
          <w:marRight w:val="0"/>
          <w:marTop w:val="0"/>
          <w:marBottom w:val="0"/>
          <w:divBdr>
            <w:top w:val="none" w:sz="0" w:space="0" w:color="auto"/>
            <w:left w:val="none" w:sz="0" w:space="0" w:color="auto"/>
            <w:bottom w:val="none" w:sz="0" w:space="0" w:color="auto"/>
            <w:right w:val="none" w:sz="0" w:space="0" w:color="auto"/>
          </w:divBdr>
        </w:div>
        <w:div w:id="1383210597">
          <w:marLeft w:val="0"/>
          <w:marRight w:val="0"/>
          <w:marTop w:val="0"/>
          <w:marBottom w:val="0"/>
          <w:divBdr>
            <w:top w:val="none" w:sz="0" w:space="0" w:color="auto"/>
            <w:left w:val="none" w:sz="0" w:space="0" w:color="auto"/>
            <w:bottom w:val="none" w:sz="0" w:space="0" w:color="auto"/>
            <w:right w:val="none" w:sz="0" w:space="0" w:color="auto"/>
          </w:divBdr>
        </w:div>
        <w:div w:id="362945668">
          <w:marLeft w:val="0"/>
          <w:marRight w:val="0"/>
          <w:marTop w:val="0"/>
          <w:marBottom w:val="0"/>
          <w:divBdr>
            <w:top w:val="none" w:sz="0" w:space="0" w:color="auto"/>
            <w:left w:val="none" w:sz="0" w:space="0" w:color="auto"/>
            <w:bottom w:val="none" w:sz="0" w:space="0" w:color="auto"/>
            <w:right w:val="none" w:sz="0" w:space="0" w:color="auto"/>
          </w:divBdr>
        </w:div>
        <w:div w:id="255358787">
          <w:marLeft w:val="0"/>
          <w:marRight w:val="0"/>
          <w:marTop w:val="0"/>
          <w:marBottom w:val="0"/>
          <w:divBdr>
            <w:top w:val="none" w:sz="0" w:space="0" w:color="auto"/>
            <w:left w:val="none" w:sz="0" w:space="0" w:color="auto"/>
            <w:bottom w:val="none" w:sz="0" w:space="0" w:color="auto"/>
            <w:right w:val="none" w:sz="0" w:space="0" w:color="auto"/>
          </w:divBdr>
        </w:div>
        <w:div w:id="1915780437">
          <w:marLeft w:val="0"/>
          <w:marRight w:val="0"/>
          <w:marTop w:val="0"/>
          <w:marBottom w:val="0"/>
          <w:divBdr>
            <w:top w:val="none" w:sz="0" w:space="0" w:color="auto"/>
            <w:left w:val="none" w:sz="0" w:space="0" w:color="auto"/>
            <w:bottom w:val="none" w:sz="0" w:space="0" w:color="auto"/>
            <w:right w:val="none" w:sz="0" w:space="0" w:color="auto"/>
          </w:divBdr>
        </w:div>
        <w:div w:id="1437558441">
          <w:marLeft w:val="0"/>
          <w:marRight w:val="0"/>
          <w:marTop w:val="0"/>
          <w:marBottom w:val="0"/>
          <w:divBdr>
            <w:top w:val="none" w:sz="0" w:space="0" w:color="auto"/>
            <w:left w:val="none" w:sz="0" w:space="0" w:color="auto"/>
            <w:bottom w:val="none" w:sz="0" w:space="0" w:color="auto"/>
            <w:right w:val="none" w:sz="0" w:space="0" w:color="auto"/>
          </w:divBdr>
        </w:div>
        <w:div w:id="2051686152">
          <w:marLeft w:val="0"/>
          <w:marRight w:val="0"/>
          <w:marTop w:val="0"/>
          <w:marBottom w:val="0"/>
          <w:divBdr>
            <w:top w:val="none" w:sz="0" w:space="0" w:color="auto"/>
            <w:left w:val="none" w:sz="0" w:space="0" w:color="auto"/>
            <w:bottom w:val="none" w:sz="0" w:space="0" w:color="auto"/>
            <w:right w:val="none" w:sz="0" w:space="0" w:color="auto"/>
          </w:divBdr>
        </w:div>
        <w:div w:id="550074145">
          <w:marLeft w:val="0"/>
          <w:marRight w:val="0"/>
          <w:marTop w:val="0"/>
          <w:marBottom w:val="0"/>
          <w:divBdr>
            <w:top w:val="none" w:sz="0" w:space="0" w:color="auto"/>
            <w:left w:val="none" w:sz="0" w:space="0" w:color="auto"/>
            <w:bottom w:val="none" w:sz="0" w:space="0" w:color="auto"/>
            <w:right w:val="none" w:sz="0" w:space="0" w:color="auto"/>
          </w:divBdr>
        </w:div>
        <w:div w:id="1482772239">
          <w:marLeft w:val="0"/>
          <w:marRight w:val="0"/>
          <w:marTop w:val="0"/>
          <w:marBottom w:val="0"/>
          <w:divBdr>
            <w:top w:val="none" w:sz="0" w:space="0" w:color="auto"/>
            <w:left w:val="none" w:sz="0" w:space="0" w:color="auto"/>
            <w:bottom w:val="none" w:sz="0" w:space="0" w:color="auto"/>
            <w:right w:val="none" w:sz="0" w:space="0" w:color="auto"/>
          </w:divBdr>
        </w:div>
        <w:div w:id="59594027">
          <w:marLeft w:val="0"/>
          <w:marRight w:val="0"/>
          <w:marTop w:val="0"/>
          <w:marBottom w:val="0"/>
          <w:divBdr>
            <w:top w:val="none" w:sz="0" w:space="0" w:color="auto"/>
            <w:left w:val="none" w:sz="0" w:space="0" w:color="auto"/>
            <w:bottom w:val="none" w:sz="0" w:space="0" w:color="auto"/>
            <w:right w:val="none" w:sz="0" w:space="0" w:color="auto"/>
          </w:divBdr>
        </w:div>
        <w:div w:id="1848128845">
          <w:marLeft w:val="0"/>
          <w:marRight w:val="0"/>
          <w:marTop w:val="0"/>
          <w:marBottom w:val="0"/>
          <w:divBdr>
            <w:top w:val="none" w:sz="0" w:space="0" w:color="auto"/>
            <w:left w:val="none" w:sz="0" w:space="0" w:color="auto"/>
            <w:bottom w:val="none" w:sz="0" w:space="0" w:color="auto"/>
            <w:right w:val="none" w:sz="0" w:space="0" w:color="auto"/>
          </w:divBdr>
        </w:div>
        <w:div w:id="1722828601">
          <w:marLeft w:val="0"/>
          <w:marRight w:val="0"/>
          <w:marTop w:val="0"/>
          <w:marBottom w:val="0"/>
          <w:divBdr>
            <w:top w:val="none" w:sz="0" w:space="0" w:color="auto"/>
            <w:left w:val="none" w:sz="0" w:space="0" w:color="auto"/>
            <w:bottom w:val="none" w:sz="0" w:space="0" w:color="auto"/>
            <w:right w:val="none" w:sz="0" w:space="0" w:color="auto"/>
          </w:divBdr>
        </w:div>
      </w:divsChild>
    </w:div>
    <w:div w:id="2011836065">
      <w:bodyDiv w:val="1"/>
      <w:marLeft w:val="0"/>
      <w:marRight w:val="0"/>
      <w:marTop w:val="0"/>
      <w:marBottom w:val="0"/>
      <w:divBdr>
        <w:top w:val="none" w:sz="0" w:space="0" w:color="auto"/>
        <w:left w:val="none" w:sz="0" w:space="0" w:color="auto"/>
        <w:bottom w:val="none" w:sz="0" w:space="0" w:color="auto"/>
        <w:right w:val="none" w:sz="0" w:space="0" w:color="auto"/>
      </w:divBdr>
    </w:div>
    <w:div w:id="2018312779">
      <w:bodyDiv w:val="1"/>
      <w:marLeft w:val="0"/>
      <w:marRight w:val="0"/>
      <w:marTop w:val="0"/>
      <w:marBottom w:val="0"/>
      <w:divBdr>
        <w:top w:val="none" w:sz="0" w:space="0" w:color="auto"/>
        <w:left w:val="none" w:sz="0" w:space="0" w:color="auto"/>
        <w:bottom w:val="none" w:sz="0" w:space="0" w:color="auto"/>
        <w:right w:val="none" w:sz="0" w:space="0" w:color="auto"/>
      </w:divBdr>
      <w:divsChild>
        <w:div w:id="1631278108">
          <w:marLeft w:val="0"/>
          <w:marRight w:val="0"/>
          <w:marTop w:val="0"/>
          <w:marBottom w:val="0"/>
          <w:divBdr>
            <w:top w:val="none" w:sz="0" w:space="0" w:color="auto"/>
            <w:left w:val="none" w:sz="0" w:space="0" w:color="auto"/>
            <w:bottom w:val="none" w:sz="0" w:space="0" w:color="auto"/>
            <w:right w:val="none" w:sz="0" w:space="0" w:color="auto"/>
          </w:divBdr>
        </w:div>
        <w:div w:id="1315842231">
          <w:marLeft w:val="0"/>
          <w:marRight w:val="0"/>
          <w:marTop w:val="0"/>
          <w:marBottom w:val="0"/>
          <w:divBdr>
            <w:top w:val="none" w:sz="0" w:space="0" w:color="auto"/>
            <w:left w:val="none" w:sz="0" w:space="0" w:color="auto"/>
            <w:bottom w:val="none" w:sz="0" w:space="0" w:color="auto"/>
            <w:right w:val="none" w:sz="0" w:space="0" w:color="auto"/>
          </w:divBdr>
        </w:div>
        <w:div w:id="2014449177">
          <w:marLeft w:val="0"/>
          <w:marRight w:val="0"/>
          <w:marTop w:val="0"/>
          <w:marBottom w:val="0"/>
          <w:divBdr>
            <w:top w:val="none" w:sz="0" w:space="0" w:color="auto"/>
            <w:left w:val="none" w:sz="0" w:space="0" w:color="auto"/>
            <w:bottom w:val="none" w:sz="0" w:space="0" w:color="auto"/>
            <w:right w:val="none" w:sz="0" w:space="0" w:color="auto"/>
          </w:divBdr>
        </w:div>
        <w:div w:id="1394238665">
          <w:marLeft w:val="0"/>
          <w:marRight w:val="0"/>
          <w:marTop w:val="0"/>
          <w:marBottom w:val="0"/>
          <w:divBdr>
            <w:top w:val="none" w:sz="0" w:space="0" w:color="auto"/>
            <w:left w:val="none" w:sz="0" w:space="0" w:color="auto"/>
            <w:bottom w:val="none" w:sz="0" w:space="0" w:color="auto"/>
            <w:right w:val="none" w:sz="0" w:space="0" w:color="auto"/>
          </w:divBdr>
        </w:div>
        <w:div w:id="366416323">
          <w:marLeft w:val="0"/>
          <w:marRight w:val="0"/>
          <w:marTop w:val="0"/>
          <w:marBottom w:val="0"/>
          <w:divBdr>
            <w:top w:val="none" w:sz="0" w:space="0" w:color="auto"/>
            <w:left w:val="none" w:sz="0" w:space="0" w:color="auto"/>
            <w:bottom w:val="none" w:sz="0" w:space="0" w:color="auto"/>
            <w:right w:val="none" w:sz="0" w:space="0" w:color="auto"/>
          </w:divBdr>
        </w:div>
      </w:divsChild>
    </w:div>
    <w:div w:id="2020500392">
      <w:bodyDiv w:val="1"/>
      <w:marLeft w:val="0"/>
      <w:marRight w:val="0"/>
      <w:marTop w:val="0"/>
      <w:marBottom w:val="0"/>
      <w:divBdr>
        <w:top w:val="none" w:sz="0" w:space="0" w:color="auto"/>
        <w:left w:val="none" w:sz="0" w:space="0" w:color="auto"/>
        <w:bottom w:val="none" w:sz="0" w:space="0" w:color="auto"/>
        <w:right w:val="none" w:sz="0" w:space="0" w:color="auto"/>
      </w:divBdr>
      <w:divsChild>
        <w:div w:id="1282692037">
          <w:marLeft w:val="0"/>
          <w:marRight w:val="0"/>
          <w:marTop w:val="0"/>
          <w:marBottom w:val="0"/>
          <w:divBdr>
            <w:top w:val="none" w:sz="0" w:space="0" w:color="auto"/>
            <w:left w:val="none" w:sz="0" w:space="0" w:color="auto"/>
            <w:bottom w:val="none" w:sz="0" w:space="0" w:color="auto"/>
            <w:right w:val="none" w:sz="0" w:space="0" w:color="auto"/>
          </w:divBdr>
        </w:div>
        <w:div w:id="1555042646">
          <w:marLeft w:val="0"/>
          <w:marRight w:val="0"/>
          <w:marTop w:val="0"/>
          <w:marBottom w:val="0"/>
          <w:divBdr>
            <w:top w:val="none" w:sz="0" w:space="0" w:color="auto"/>
            <w:left w:val="none" w:sz="0" w:space="0" w:color="auto"/>
            <w:bottom w:val="none" w:sz="0" w:space="0" w:color="auto"/>
            <w:right w:val="none" w:sz="0" w:space="0" w:color="auto"/>
          </w:divBdr>
        </w:div>
        <w:div w:id="606544097">
          <w:marLeft w:val="0"/>
          <w:marRight w:val="0"/>
          <w:marTop w:val="0"/>
          <w:marBottom w:val="0"/>
          <w:divBdr>
            <w:top w:val="none" w:sz="0" w:space="0" w:color="auto"/>
            <w:left w:val="none" w:sz="0" w:space="0" w:color="auto"/>
            <w:bottom w:val="none" w:sz="0" w:space="0" w:color="auto"/>
            <w:right w:val="none" w:sz="0" w:space="0" w:color="auto"/>
          </w:divBdr>
        </w:div>
        <w:div w:id="1573662584">
          <w:marLeft w:val="0"/>
          <w:marRight w:val="0"/>
          <w:marTop w:val="0"/>
          <w:marBottom w:val="0"/>
          <w:divBdr>
            <w:top w:val="none" w:sz="0" w:space="0" w:color="auto"/>
            <w:left w:val="none" w:sz="0" w:space="0" w:color="auto"/>
            <w:bottom w:val="none" w:sz="0" w:space="0" w:color="auto"/>
            <w:right w:val="none" w:sz="0" w:space="0" w:color="auto"/>
          </w:divBdr>
        </w:div>
        <w:div w:id="800538974">
          <w:marLeft w:val="0"/>
          <w:marRight w:val="0"/>
          <w:marTop w:val="0"/>
          <w:marBottom w:val="0"/>
          <w:divBdr>
            <w:top w:val="none" w:sz="0" w:space="0" w:color="auto"/>
            <w:left w:val="none" w:sz="0" w:space="0" w:color="auto"/>
            <w:bottom w:val="none" w:sz="0" w:space="0" w:color="auto"/>
            <w:right w:val="none" w:sz="0" w:space="0" w:color="auto"/>
          </w:divBdr>
        </w:div>
        <w:div w:id="1340158850">
          <w:marLeft w:val="0"/>
          <w:marRight w:val="0"/>
          <w:marTop w:val="0"/>
          <w:marBottom w:val="0"/>
          <w:divBdr>
            <w:top w:val="none" w:sz="0" w:space="0" w:color="auto"/>
            <w:left w:val="none" w:sz="0" w:space="0" w:color="auto"/>
            <w:bottom w:val="none" w:sz="0" w:space="0" w:color="auto"/>
            <w:right w:val="none" w:sz="0" w:space="0" w:color="auto"/>
          </w:divBdr>
        </w:div>
        <w:div w:id="171339373">
          <w:marLeft w:val="0"/>
          <w:marRight w:val="0"/>
          <w:marTop w:val="0"/>
          <w:marBottom w:val="0"/>
          <w:divBdr>
            <w:top w:val="none" w:sz="0" w:space="0" w:color="auto"/>
            <w:left w:val="none" w:sz="0" w:space="0" w:color="auto"/>
            <w:bottom w:val="none" w:sz="0" w:space="0" w:color="auto"/>
            <w:right w:val="none" w:sz="0" w:space="0" w:color="auto"/>
          </w:divBdr>
        </w:div>
        <w:div w:id="1665551103">
          <w:marLeft w:val="0"/>
          <w:marRight w:val="0"/>
          <w:marTop w:val="0"/>
          <w:marBottom w:val="0"/>
          <w:divBdr>
            <w:top w:val="none" w:sz="0" w:space="0" w:color="auto"/>
            <w:left w:val="none" w:sz="0" w:space="0" w:color="auto"/>
            <w:bottom w:val="none" w:sz="0" w:space="0" w:color="auto"/>
            <w:right w:val="none" w:sz="0" w:space="0" w:color="auto"/>
          </w:divBdr>
        </w:div>
        <w:div w:id="751782056">
          <w:marLeft w:val="0"/>
          <w:marRight w:val="0"/>
          <w:marTop w:val="0"/>
          <w:marBottom w:val="0"/>
          <w:divBdr>
            <w:top w:val="none" w:sz="0" w:space="0" w:color="auto"/>
            <w:left w:val="none" w:sz="0" w:space="0" w:color="auto"/>
            <w:bottom w:val="none" w:sz="0" w:space="0" w:color="auto"/>
            <w:right w:val="none" w:sz="0" w:space="0" w:color="auto"/>
          </w:divBdr>
        </w:div>
      </w:divsChild>
    </w:div>
    <w:div w:id="2030331335">
      <w:bodyDiv w:val="1"/>
      <w:marLeft w:val="0"/>
      <w:marRight w:val="0"/>
      <w:marTop w:val="0"/>
      <w:marBottom w:val="0"/>
      <w:divBdr>
        <w:top w:val="none" w:sz="0" w:space="0" w:color="auto"/>
        <w:left w:val="none" w:sz="0" w:space="0" w:color="auto"/>
        <w:bottom w:val="none" w:sz="0" w:space="0" w:color="auto"/>
        <w:right w:val="none" w:sz="0" w:space="0" w:color="auto"/>
      </w:divBdr>
    </w:div>
    <w:div w:id="2084064626">
      <w:bodyDiv w:val="1"/>
      <w:marLeft w:val="0"/>
      <w:marRight w:val="0"/>
      <w:marTop w:val="0"/>
      <w:marBottom w:val="0"/>
      <w:divBdr>
        <w:top w:val="none" w:sz="0" w:space="0" w:color="auto"/>
        <w:left w:val="none" w:sz="0" w:space="0" w:color="auto"/>
        <w:bottom w:val="none" w:sz="0" w:space="0" w:color="auto"/>
        <w:right w:val="none" w:sz="0" w:space="0" w:color="auto"/>
      </w:divBdr>
      <w:divsChild>
        <w:div w:id="1925332713">
          <w:marLeft w:val="0"/>
          <w:marRight w:val="0"/>
          <w:marTop w:val="0"/>
          <w:marBottom w:val="0"/>
          <w:divBdr>
            <w:top w:val="none" w:sz="0" w:space="0" w:color="auto"/>
            <w:left w:val="none" w:sz="0" w:space="0" w:color="auto"/>
            <w:bottom w:val="none" w:sz="0" w:space="0" w:color="auto"/>
            <w:right w:val="none" w:sz="0" w:space="0" w:color="auto"/>
          </w:divBdr>
        </w:div>
        <w:div w:id="11541632">
          <w:marLeft w:val="0"/>
          <w:marRight w:val="0"/>
          <w:marTop w:val="0"/>
          <w:marBottom w:val="0"/>
          <w:divBdr>
            <w:top w:val="none" w:sz="0" w:space="0" w:color="auto"/>
            <w:left w:val="none" w:sz="0" w:space="0" w:color="auto"/>
            <w:bottom w:val="none" w:sz="0" w:space="0" w:color="auto"/>
            <w:right w:val="none" w:sz="0" w:space="0" w:color="auto"/>
          </w:divBdr>
        </w:div>
        <w:div w:id="1785493848">
          <w:marLeft w:val="0"/>
          <w:marRight w:val="0"/>
          <w:marTop w:val="0"/>
          <w:marBottom w:val="0"/>
          <w:divBdr>
            <w:top w:val="none" w:sz="0" w:space="0" w:color="auto"/>
            <w:left w:val="none" w:sz="0" w:space="0" w:color="auto"/>
            <w:bottom w:val="none" w:sz="0" w:space="0" w:color="auto"/>
            <w:right w:val="none" w:sz="0" w:space="0" w:color="auto"/>
          </w:divBdr>
        </w:div>
        <w:div w:id="1390181746">
          <w:marLeft w:val="0"/>
          <w:marRight w:val="0"/>
          <w:marTop w:val="0"/>
          <w:marBottom w:val="0"/>
          <w:divBdr>
            <w:top w:val="none" w:sz="0" w:space="0" w:color="auto"/>
            <w:left w:val="none" w:sz="0" w:space="0" w:color="auto"/>
            <w:bottom w:val="none" w:sz="0" w:space="0" w:color="auto"/>
            <w:right w:val="none" w:sz="0" w:space="0" w:color="auto"/>
          </w:divBdr>
        </w:div>
        <w:div w:id="782110766">
          <w:marLeft w:val="0"/>
          <w:marRight w:val="0"/>
          <w:marTop w:val="0"/>
          <w:marBottom w:val="0"/>
          <w:divBdr>
            <w:top w:val="none" w:sz="0" w:space="0" w:color="auto"/>
            <w:left w:val="none" w:sz="0" w:space="0" w:color="auto"/>
            <w:bottom w:val="none" w:sz="0" w:space="0" w:color="auto"/>
            <w:right w:val="none" w:sz="0" w:space="0" w:color="auto"/>
          </w:divBdr>
        </w:div>
        <w:div w:id="807942458">
          <w:marLeft w:val="0"/>
          <w:marRight w:val="0"/>
          <w:marTop w:val="0"/>
          <w:marBottom w:val="0"/>
          <w:divBdr>
            <w:top w:val="none" w:sz="0" w:space="0" w:color="auto"/>
            <w:left w:val="none" w:sz="0" w:space="0" w:color="auto"/>
            <w:bottom w:val="none" w:sz="0" w:space="0" w:color="auto"/>
            <w:right w:val="none" w:sz="0" w:space="0" w:color="auto"/>
          </w:divBdr>
        </w:div>
        <w:div w:id="1923221338">
          <w:marLeft w:val="0"/>
          <w:marRight w:val="0"/>
          <w:marTop w:val="0"/>
          <w:marBottom w:val="0"/>
          <w:divBdr>
            <w:top w:val="none" w:sz="0" w:space="0" w:color="auto"/>
            <w:left w:val="none" w:sz="0" w:space="0" w:color="auto"/>
            <w:bottom w:val="none" w:sz="0" w:space="0" w:color="auto"/>
            <w:right w:val="none" w:sz="0" w:space="0" w:color="auto"/>
          </w:divBdr>
        </w:div>
        <w:div w:id="280380523">
          <w:marLeft w:val="0"/>
          <w:marRight w:val="0"/>
          <w:marTop w:val="0"/>
          <w:marBottom w:val="0"/>
          <w:divBdr>
            <w:top w:val="none" w:sz="0" w:space="0" w:color="auto"/>
            <w:left w:val="none" w:sz="0" w:space="0" w:color="auto"/>
            <w:bottom w:val="none" w:sz="0" w:space="0" w:color="auto"/>
            <w:right w:val="none" w:sz="0" w:space="0" w:color="auto"/>
          </w:divBdr>
        </w:div>
        <w:div w:id="1582635646">
          <w:marLeft w:val="0"/>
          <w:marRight w:val="0"/>
          <w:marTop w:val="0"/>
          <w:marBottom w:val="0"/>
          <w:divBdr>
            <w:top w:val="none" w:sz="0" w:space="0" w:color="auto"/>
            <w:left w:val="none" w:sz="0" w:space="0" w:color="auto"/>
            <w:bottom w:val="none" w:sz="0" w:space="0" w:color="auto"/>
            <w:right w:val="none" w:sz="0" w:space="0" w:color="auto"/>
          </w:divBdr>
        </w:div>
        <w:div w:id="1357004086">
          <w:marLeft w:val="0"/>
          <w:marRight w:val="0"/>
          <w:marTop w:val="0"/>
          <w:marBottom w:val="0"/>
          <w:divBdr>
            <w:top w:val="none" w:sz="0" w:space="0" w:color="auto"/>
            <w:left w:val="none" w:sz="0" w:space="0" w:color="auto"/>
            <w:bottom w:val="none" w:sz="0" w:space="0" w:color="auto"/>
            <w:right w:val="none" w:sz="0" w:space="0" w:color="auto"/>
          </w:divBdr>
        </w:div>
        <w:div w:id="1553880388">
          <w:marLeft w:val="0"/>
          <w:marRight w:val="0"/>
          <w:marTop w:val="0"/>
          <w:marBottom w:val="0"/>
          <w:divBdr>
            <w:top w:val="none" w:sz="0" w:space="0" w:color="auto"/>
            <w:left w:val="none" w:sz="0" w:space="0" w:color="auto"/>
            <w:bottom w:val="none" w:sz="0" w:space="0" w:color="auto"/>
            <w:right w:val="none" w:sz="0" w:space="0" w:color="auto"/>
          </w:divBdr>
        </w:div>
        <w:div w:id="1052967870">
          <w:marLeft w:val="0"/>
          <w:marRight w:val="0"/>
          <w:marTop w:val="0"/>
          <w:marBottom w:val="0"/>
          <w:divBdr>
            <w:top w:val="none" w:sz="0" w:space="0" w:color="auto"/>
            <w:left w:val="none" w:sz="0" w:space="0" w:color="auto"/>
            <w:bottom w:val="none" w:sz="0" w:space="0" w:color="auto"/>
            <w:right w:val="none" w:sz="0" w:space="0" w:color="auto"/>
          </w:divBdr>
        </w:div>
        <w:div w:id="331104393">
          <w:marLeft w:val="0"/>
          <w:marRight w:val="0"/>
          <w:marTop w:val="0"/>
          <w:marBottom w:val="0"/>
          <w:divBdr>
            <w:top w:val="none" w:sz="0" w:space="0" w:color="auto"/>
            <w:left w:val="none" w:sz="0" w:space="0" w:color="auto"/>
            <w:bottom w:val="none" w:sz="0" w:space="0" w:color="auto"/>
            <w:right w:val="none" w:sz="0" w:space="0" w:color="auto"/>
          </w:divBdr>
        </w:div>
        <w:div w:id="1572040704">
          <w:marLeft w:val="0"/>
          <w:marRight w:val="0"/>
          <w:marTop w:val="0"/>
          <w:marBottom w:val="0"/>
          <w:divBdr>
            <w:top w:val="none" w:sz="0" w:space="0" w:color="auto"/>
            <w:left w:val="none" w:sz="0" w:space="0" w:color="auto"/>
            <w:bottom w:val="none" w:sz="0" w:space="0" w:color="auto"/>
            <w:right w:val="none" w:sz="0" w:space="0" w:color="auto"/>
          </w:divBdr>
        </w:div>
        <w:div w:id="1794327721">
          <w:marLeft w:val="0"/>
          <w:marRight w:val="0"/>
          <w:marTop w:val="0"/>
          <w:marBottom w:val="0"/>
          <w:divBdr>
            <w:top w:val="none" w:sz="0" w:space="0" w:color="auto"/>
            <w:left w:val="none" w:sz="0" w:space="0" w:color="auto"/>
            <w:bottom w:val="none" w:sz="0" w:space="0" w:color="auto"/>
            <w:right w:val="none" w:sz="0" w:space="0" w:color="auto"/>
          </w:divBdr>
        </w:div>
        <w:div w:id="658966598">
          <w:marLeft w:val="0"/>
          <w:marRight w:val="0"/>
          <w:marTop w:val="0"/>
          <w:marBottom w:val="0"/>
          <w:divBdr>
            <w:top w:val="none" w:sz="0" w:space="0" w:color="auto"/>
            <w:left w:val="none" w:sz="0" w:space="0" w:color="auto"/>
            <w:bottom w:val="none" w:sz="0" w:space="0" w:color="auto"/>
            <w:right w:val="none" w:sz="0" w:space="0" w:color="auto"/>
          </w:divBdr>
        </w:div>
        <w:div w:id="2115322817">
          <w:marLeft w:val="0"/>
          <w:marRight w:val="0"/>
          <w:marTop w:val="0"/>
          <w:marBottom w:val="0"/>
          <w:divBdr>
            <w:top w:val="none" w:sz="0" w:space="0" w:color="auto"/>
            <w:left w:val="none" w:sz="0" w:space="0" w:color="auto"/>
            <w:bottom w:val="none" w:sz="0" w:space="0" w:color="auto"/>
            <w:right w:val="none" w:sz="0" w:space="0" w:color="auto"/>
          </w:divBdr>
        </w:div>
        <w:div w:id="1660964560">
          <w:marLeft w:val="0"/>
          <w:marRight w:val="0"/>
          <w:marTop w:val="0"/>
          <w:marBottom w:val="0"/>
          <w:divBdr>
            <w:top w:val="none" w:sz="0" w:space="0" w:color="auto"/>
            <w:left w:val="none" w:sz="0" w:space="0" w:color="auto"/>
            <w:bottom w:val="none" w:sz="0" w:space="0" w:color="auto"/>
            <w:right w:val="none" w:sz="0" w:space="0" w:color="auto"/>
          </w:divBdr>
        </w:div>
        <w:div w:id="542375966">
          <w:marLeft w:val="0"/>
          <w:marRight w:val="0"/>
          <w:marTop w:val="0"/>
          <w:marBottom w:val="0"/>
          <w:divBdr>
            <w:top w:val="none" w:sz="0" w:space="0" w:color="auto"/>
            <w:left w:val="none" w:sz="0" w:space="0" w:color="auto"/>
            <w:bottom w:val="none" w:sz="0" w:space="0" w:color="auto"/>
            <w:right w:val="none" w:sz="0" w:space="0" w:color="auto"/>
          </w:divBdr>
        </w:div>
        <w:div w:id="336884741">
          <w:marLeft w:val="0"/>
          <w:marRight w:val="0"/>
          <w:marTop w:val="0"/>
          <w:marBottom w:val="0"/>
          <w:divBdr>
            <w:top w:val="none" w:sz="0" w:space="0" w:color="auto"/>
            <w:left w:val="none" w:sz="0" w:space="0" w:color="auto"/>
            <w:bottom w:val="none" w:sz="0" w:space="0" w:color="auto"/>
            <w:right w:val="none" w:sz="0" w:space="0" w:color="auto"/>
          </w:divBdr>
        </w:div>
        <w:div w:id="178782819">
          <w:marLeft w:val="0"/>
          <w:marRight w:val="0"/>
          <w:marTop w:val="0"/>
          <w:marBottom w:val="0"/>
          <w:divBdr>
            <w:top w:val="none" w:sz="0" w:space="0" w:color="auto"/>
            <w:left w:val="none" w:sz="0" w:space="0" w:color="auto"/>
            <w:bottom w:val="none" w:sz="0" w:space="0" w:color="auto"/>
            <w:right w:val="none" w:sz="0" w:space="0" w:color="auto"/>
          </w:divBdr>
        </w:div>
        <w:div w:id="719599332">
          <w:marLeft w:val="0"/>
          <w:marRight w:val="0"/>
          <w:marTop w:val="0"/>
          <w:marBottom w:val="0"/>
          <w:divBdr>
            <w:top w:val="none" w:sz="0" w:space="0" w:color="auto"/>
            <w:left w:val="none" w:sz="0" w:space="0" w:color="auto"/>
            <w:bottom w:val="none" w:sz="0" w:space="0" w:color="auto"/>
            <w:right w:val="none" w:sz="0" w:space="0" w:color="auto"/>
          </w:divBdr>
        </w:div>
        <w:div w:id="1742948999">
          <w:marLeft w:val="0"/>
          <w:marRight w:val="0"/>
          <w:marTop w:val="0"/>
          <w:marBottom w:val="0"/>
          <w:divBdr>
            <w:top w:val="none" w:sz="0" w:space="0" w:color="auto"/>
            <w:left w:val="none" w:sz="0" w:space="0" w:color="auto"/>
            <w:bottom w:val="none" w:sz="0" w:space="0" w:color="auto"/>
            <w:right w:val="none" w:sz="0" w:space="0" w:color="auto"/>
          </w:divBdr>
        </w:div>
        <w:div w:id="691225144">
          <w:marLeft w:val="0"/>
          <w:marRight w:val="0"/>
          <w:marTop w:val="0"/>
          <w:marBottom w:val="0"/>
          <w:divBdr>
            <w:top w:val="none" w:sz="0" w:space="0" w:color="auto"/>
            <w:left w:val="none" w:sz="0" w:space="0" w:color="auto"/>
            <w:bottom w:val="none" w:sz="0" w:space="0" w:color="auto"/>
            <w:right w:val="none" w:sz="0" w:space="0" w:color="auto"/>
          </w:divBdr>
        </w:div>
        <w:div w:id="2036231824">
          <w:marLeft w:val="0"/>
          <w:marRight w:val="0"/>
          <w:marTop w:val="0"/>
          <w:marBottom w:val="0"/>
          <w:divBdr>
            <w:top w:val="none" w:sz="0" w:space="0" w:color="auto"/>
            <w:left w:val="none" w:sz="0" w:space="0" w:color="auto"/>
            <w:bottom w:val="none" w:sz="0" w:space="0" w:color="auto"/>
            <w:right w:val="none" w:sz="0" w:space="0" w:color="auto"/>
          </w:divBdr>
        </w:div>
        <w:div w:id="1070274865">
          <w:marLeft w:val="0"/>
          <w:marRight w:val="0"/>
          <w:marTop w:val="0"/>
          <w:marBottom w:val="0"/>
          <w:divBdr>
            <w:top w:val="none" w:sz="0" w:space="0" w:color="auto"/>
            <w:left w:val="none" w:sz="0" w:space="0" w:color="auto"/>
            <w:bottom w:val="none" w:sz="0" w:space="0" w:color="auto"/>
            <w:right w:val="none" w:sz="0" w:space="0" w:color="auto"/>
          </w:divBdr>
        </w:div>
        <w:div w:id="1890803071">
          <w:marLeft w:val="0"/>
          <w:marRight w:val="0"/>
          <w:marTop w:val="0"/>
          <w:marBottom w:val="0"/>
          <w:divBdr>
            <w:top w:val="none" w:sz="0" w:space="0" w:color="auto"/>
            <w:left w:val="none" w:sz="0" w:space="0" w:color="auto"/>
            <w:bottom w:val="none" w:sz="0" w:space="0" w:color="auto"/>
            <w:right w:val="none" w:sz="0" w:space="0" w:color="auto"/>
          </w:divBdr>
        </w:div>
        <w:div w:id="1724214003">
          <w:marLeft w:val="0"/>
          <w:marRight w:val="0"/>
          <w:marTop w:val="0"/>
          <w:marBottom w:val="0"/>
          <w:divBdr>
            <w:top w:val="none" w:sz="0" w:space="0" w:color="auto"/>
            <w:left w:val="none" w:sz="0" w:space="0" w:color="auto"/>
            <w:bottom w:val="none" w:sz="0" w:space="0" w:color="auto"/>
            <w:right w:val="none" w:sz="0" w:space="0" w:color="auto"/>
          </w:divBdr>
        </w:div>
        <w:div w:id="511575857">
          <w:marLeft w:val="0"/>
          <w:marRight w:val="0"/>
          <w:marTop w:val="0"/>
          <w:marBottom w:val="0"/>
          <w:divBdr>
            <w:top w:val="none" w:sz="0" w:space="0" w:color="auto"/>
            <w:left w:val="none" w:sz="0" w:space="0" w:color="auto"/>
            <w:bottom w:val="none" w:sz="0" w:space="0" w:color="auto"/>
            <w:right w:val="none" w:sz="0" w:space="0" w:color="auto"/>
          </w:divBdr>
        </w:div>
        <w:div w:id="1676810637">
          <w:marLeft w:val="0"/>
          <w:marRight w:val="0"/>
          <w:marTop w:val="0"/>
          <w:marBottom w:val="0"/>
          <w:divBdr>
            <w:top w:val="none" w:sz="0" w:space="0" w:color="auto"/>
            <w:left w:val="none" w:sz="0" w:space="0" w:color="auto"/>
            <w:bottom w:val="none" w:sz="0" w:space="0" w:color="auto"/>
            <w:right w:val="none" w:sz="0" w:space="0" w:color="auto"/>
          </w:divBdr>
        </w:div>
        <w:div w:id="1362244626">
          <w:marLeft w:val="0"/>
          <w:marRight w:val="0"/>
          <w:marTop w:val="0"/>
          <w:marBottom w:val="0"/>
          <w:divBdr>
            <w:top w:val="none" w:sz="0" w:space="0" w:color="auto"/>
            <w:left w:val="none" w:sz="0" w:space="0" w:color="auto"/>
            <w:bottom w:val="none" w:sz="0" w:space="0" w:color="auto"/>
            <w:right w:val="none" w:sz="0" w:space="0" w:color="auto"/>
          </w:divBdr>
        </w:div>
        <w:div w:id="474641770">
          <w:marLeft w:val="0"/>
          <w:marRight w:val="0"/>
          <w:marTop w:val="0"/>
          <w:marBottom w:val="0"/>
          <w:divBdr>
            <w:top w:val="none" w:sz="0" w:space="0" w:color="auto"/>
            <w:left w:val="none" w:sz="0" w:space="0" w:color="auto"/>
            <w:bottom w:val="none" w:sz="0" w:space="0" w:color="auto"/>
            <w:right w:val="none" w:sz="0" w:space="0" w:color="auto"/>
          </w:divBdr>
        </w:div>
        <w:div w:id="319357199">
          <w:marLeft w:val="0"/>
          <w:marRight w:val="0"/>
          <w:marTop w:val="0"/>
          <w:marBottom w:val="0"/>
          <w:divBdr>
            <w:top w:val="none" w:sz="0" w:space="0" w:color="auto"/>
            <w:left w:val="none" w:sz="0" w:space="0" w:color="auto"/>
            <w:bottom w:val="none" w:sz="0" w:space="0" w:color="auto"/>
            <w:right w:val="none" w:sz="0" w:space="0" w:color="auto"/>
          </w:divBdr>
        </w:div>
        <w:div w:id="366486913">
          <w:marLeft w:val="0"/>
          <w:marRight w:val="0"/>
          <w:marTop w:val="0"/>
          <w:marBottom w:val="0"/>
          <w:divBdr>
            <w:top w:val="none" w:sz="0" w:space="0" w:color="auto"/>
            <w:left w:val="none" w:sz="0" w:space="0" w:color="auto"/>
            <w:bottom w:val="none" w:sz="0" w:space="0" w:color="auto"/>
            <w:right w:val="none" w:sz="0" w:space="0" w:color="auto"/>
          </w:divBdr>
        </w:div>
        <w:div w:id="1574002224">
          <w:marLeft w:val="0"/>
          <w:marRight w:val="0"/>
          <w:marTop w:val="0"/>
          <w:marBottom w:val="0"/>
          <w:divBdr>
            <w:top w:val="none" w:sz="0" w:space="0" w:color="auto"/>
            <w:left w:val="none" w:sz="0" w:space="0" w:color="auto"/>
            <w:bottom w:val="none" w:sz="0" w:space="0" w:color="auto"/>
            <w:right w:val="none" w:sz="0" w:space="0" w:color="auto"/>
          </w:divBdr>
        </w:div>
        <w:div w:id="2052995550">
          <w:marLeft w:val="0"/>
          <w:marRight w:val="0"/>
          <w:marTop w:val="0"/>
          <w:marBottom w:val="0"/>
          <w:divBdr>
            <w:top w:val="none" w:sz="0" w:space="0" w:color="auto"/>
            <w:left w:val="none" w:sz="0" w:space="0" w:color="auto"/>
            <w:bottom w:val="none" w:sz="0" w:space="0" w:color="auto"/>
            <w:right w:val="none" w:sz="0" w:space="0" w:color="auto"/>
          </w:divBdr>
        </w:div>
        <w:div w:id="473254494">
          <w:marLeft w:val="0"/>
          <w:marRight w:val="0"/>
          <w:marTop w:val="0"/>
          <w:marBottom w:val="0"/>
          <w:divBdr>
            <w:top w:val="none" w:sz="0" w:space="0" w:color="auto"/>
            <w:left w:val="none" w:sz="0" w:space="0" w:color="auto"/>
            <w:bottom w:val="none" w:sz="0" w:space="0" w:color="auto"/>
            <w:right w:val="none" w:sz="0" w:space="0" w:color="auto"/>
          </w:divBdr>
        </w:div>
        <w:div w:id="603459225">
          <w:marLeft w:val="0"/>
          <w:marRight w:val="0"/>
          <w:marTop w:val="0"/>
          <w:marBottom w:val="0"/>
          <w:divBdr>
            <w:top w:val="none" w:sz="0" w:space="0" w:color="auto"/>
            <w:left w:val="none" w:sz="0" w:space="0" w:color="auto"/>
            <w:bottom w:val="none" w:sz="0" w:space="0" w:color="auto"/>
            <w:right w:val="none" w:sz="0" w:space="0" w:color="auto"/>
          </w:divBdr>
        </w:div>
        <w:div w:id="407579147">
          <w:marLeft w:val="0"/>
          <w:marRight w:val="0"/>
          <w:marTop w:val="0"/>
          <w:marBottom w:val="0"/>
          <w:divBdr>
            <w:top w:val="none" w:sz="0" w:space="0" w:color="auto"/>
            <w:left w:val="none" w:sz="0" w:space="0" w:color="auto"/>
            <w:bottom w:val="none" w:sz="0" w:space="0" w:color="auto"/>
            <w:right w:val="none" w:sz="0" w:space="0" w:color="auto"/>
          </w:divBdr>
        </w:div>
        <w:div w:id="208761048">
          <w:marLeft w:val="0"/>
          <w:marRight w:val="0"/>
          <w:marTop w:val="0"/>
          <w:marBottom w:val="0"/>
          <w:divBdr>
            <w:top w:val="none" w:sz="0" w:space="0" w:color="auto"/>
            <w:left w:val="none" w:sz="0" w:space="0" w:color="auto"/>
            <w:bottom w:val="none" w:sz="0" w:space="0" w:color="auto"/>
            <w:right w:val="none" w:sz="0" w:space="0" w:color="auto"/>
          </w:divBdr>
        </w:div>
        <w:div w:id="928738809">
          <w:marLeft w:val="0"/>
          <w:marRight w:val="0"/>
          <w:marTop w:val="0"/>
          <w:marBottom w:val="0"/>
          <w:divBdr>
            <w:top w:val="none" w:sz="0" w:space="0" w:color="auto"/>
            <w:left w:val="none" w:sz="0" w:space="0" w:color="auto"/>
            <w:bottom w:val="none" w:sz="0" w:space="0" w:color="auto"/>
            <w:right w:val="none" w:sz="0" w:space="0" w:color="auto"/>
          </w:divBdr>
        </w:div>
        <w:div w:id="564265403">
          <w:marLeft w:val="0"/>
          <w:marRight w:val="0"/>
          <w:marTop w:val="0"/>
          <w:marBottom w:val="0"/>
          <w:divBdr>
            <w:top w:val="none" w:sz="0" w:space="0" w:color="auto"/>
            <w:left w:val="none" w:sz="0" w:space="0" w:color="auto"/>
            <w:bottom w:val="none" w:sz="0" w:space="0" w:color="auto"/>
            <w:right w:val="none" w:sz="0" w:space="0" w:color="auto"/>
          </w:divBdr>
        </w:div>
        <w:div w:id="1566912799">
          <w:marLeft w:val="0"/>
          <w:marRight w:val="0"/>
          <w:marTop w:val="0"/>
          <w:marBottom w:val="0"/>
          <w:divBdr>
            <w:top w:val="none" w:sz="0" w:space="0" w:color="auto"/>
            <w:left w:val="none" w:sz="0" w:space="0" w:color="auto"/>
            <w:bottom w:val="none" w:sz="0" w:space="0" w:color="auto"/>
            <w:right w:val="none" w:sz="0" w:space="0" w:color="auto"/>
          </w:divBdr>
        </w:div>
        <w:div w:id="422918171">
          <w:marLeft w:val="0"/>
          <w:marRight w:val="0"/>
          <w:marTop w:val="0"/>
          <w:marBottom w:val="0"/>
          <w:divBdr>
            <w:top w:val="none" w:sz="0" w:space="0" w:color="auto"/>
            <w:left w:val="none" w:sz="0" w:space="0" w:color="auto"/>
            <w:bottom w:val="none" w:sz="0" w:space="0" w:color="auto"/>
            <w:right w:val="none" w:sz="0" w:space="0" w:color="auto"/>
          </w:divBdr>
        </w:div>
      </w:divsChild>
    </w:div>
    <w:div w:id="2090999576">
      <w:bodyDiv w:val="1"/>
      <w:marLeft w:val="0"/>
      <w:marRight w:val="0"/>
      <w:marTop w:val="0"/>
      <w:marBottom w:val="0"/>
      <w:divBdr>
        <w:top w:val="none" w:sz="0" w:space="0" w:color="auto"/>
        <w:left w:val="none" w:sz="0" w:space="0" w:color="auto"/>
        <w:bottom w:val="none" w:sz="0" w:space="0" w:color="auto"/>
        <w:right w:val="none" w:sz="0" w:space="0" w:color="auto"/>
      </w:divBdr>
    </w:div>
    <w:div w:id="2107650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deportesquindio.gov.co" TargetMode="Externa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www.indeportesquindio.gov.co"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webmaster@indeportesquindio.gov.c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indeporte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222D20-2D78-4F7C-8A09-02FC7647E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23</Pages>
  <Words>7471</Words>
  <Characters>42589</Characters>
  <Application>Microsoft Office Word</Application>
  <DocSecurity>0</DocSecurity>
  <Lines>354</Lines>
  <Paragraphs>99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REGLAMENTO POLITICA DE SEGURIDAD Y PRIVACIDAD DE LA INFORMACION</vt:lpstr>
      <vt:lpstr>REGLAMENTO POLITICA DE SEGURIDAD Y PRIVACIDAD DE LA INFORMACION</vt:lpstr>
    </vt:vector>
  </TitlesOfParts>
  <Company>INSTIT DEPARTAMENTAL DE DEPORTE Y RECREACION DEL QUINDIO</Company>
  <LinksUpToDate>false</LinksUpToDate>
  <CharactersWithSpaces>49961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POLITICA DE SEGURIDAD Y PRIVACIDAD DE LA INFORMACION</dc:title>
  <dc:creator>INDEPORTES SISTEMAS</dc:creator>
  <cp:lastModifiedBy>a158</cp:lastModifiedBy>
  <cp:revision>13</cp:revision>
  <cp:lastPrinted>2023-05-12T20:51:00Z</cp:lastPrinted>
  <dcterms:created xsi:type="dcterms:W3CDTF">2024-01-31T17:33:00Z</dcterms:created>
  <dcterms:modified xsi:type="dcterms:W3CDTF">2025-01-29T14:54:00Z</dcterms:modified>
</cp:coreProperties>
</file>